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621" w:rsidRDefault="00D04621" w:rsidP="00D04621">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Full Name</w:t>
      </w:r>
    </w:p>
    <w:p w:rsidR="00D04621" w:rsidRDefault="00D04621" w:rsidP="00D04621">
      <w:pPr>
        <w:tabs>
          <w:tab w:val="right" w:pos="9360"/>
        </w:tabs>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Professor’s Name</w:t>
      </w:r>
      <w:r>
        <w:rPr>
          <w:rFonts w:ascii="Times New Roman" w:eastAsia="Times New Roman" w:hAnsi="Times New Roman" w:cs="Times New Roman"/>
          <w:sz w:val="24"/>
          <w:szCs w:val="24"/>
        </w:rPr>
        <w:tab/>
      </w:r>
    </w:p>
    <w:p w:rsidR="00D04621" w:rsidRDefault="00D04621" w:rsidP="00D04621">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D04621" w:rsidRDefault="00D04621" w:rsidP="00D04621">
      <w:pPr>
        <w:tabs>
          <w:tab w:val="right" w:pos="9360"/>
        </w:tabs>
        <w:ind w:firstLine="0"/>
      </w:pPr>
      <w:r>
        <w:rPr>
          <w:rFonts w:ascii="Times New Roman" w:eastAsia="Times New Roman" w:hAnsi="Times New Roman" w:cs="Times New Roman"/>
          <w:sz w:val="24"/>
          <w:szCs w:val="24"/>
        </w:rPr>
        <w:t>Date of Submission</w:t>
      </w:r>
    </w:p>
    <w:p w:rsidR="000C5702" w:rsidRDefault="00DF1E04" w:rsidP="00D04621">
      <w:pPr>
        <w:tabs>
          <w:tab w:val="right" w:pos="9360"/>
        </w:tabs>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Old Testament Timeline</w:t>
      </w:r>
    </w:p>
    <w:p w:rsidR="000C5702" w:rsidRDefault="00DF1E04">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Christian bible consists of two sections namely; the Old and the New Testament. The Old Testament has a total of 39 canonical books while the New Testament comprises of 27 boo</w:t>
      </w:r>
      <w:r w:rsidR="00E521AF">
        <w:rPr>
          <w:rFonts w:ascii="Times New Roman" w:eastAsia="Times New Roman" w:hAnsi="Times New Roman" w:cs="Times New Roman"/>
          <w:sz w:val="24"/>
          <w:szCs w:val="24"/>
        </w:rPr>
        <w:t>ks. According to Goldingay (8</w:t>
      </w:r>
      <w:r>
        <w:rPr>
          <w:rFonts w:ascii="Times New Roman" w:eastAsia="Times New Roman" w:hAnsi="Times New Roman" w:cs="Times New Roman"/>
          <w:sz w:val="24"/>
          <w:szCs w:val="24"/>
        </w:rPr>
        <w:t>), the Old Testament has a few unique characteristics that make it stand out from the New Testament. The first characteristic is that it is mostly based on the Tankah also known as the Jewish Bible. The second characteristic is that it gives a detailed account of the history of the Israelites from the creation account up to the post-exile period. Another unique characteristic is that the books in the Old Testament prophesy about the impending coming of the Messiah. This paper will give a detailed narrative timeline narrative of the Old Testament by focusing on the history of creation, the period of the patriarchs, Egyptian slavery and exodus from slavery, the conquering of Canaan and reigns of judges, united monarchy, the divided kingdom through the pre-exilic period, exile and the post-exilic period.</w:t>
      </w:r>
    </w:p>
    <w:p w:rsidR="000C5702" w:rsidRDefault="00DF1E04">
      <w:pPr>
        <w:ind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Creation History 4000-2000 BC)</w:t>
      </w:r>
    </w:p>
    <w:p w:rsidR="000C5702" w:rsidRDefault="00DF1E04">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Creation history is contained in the first book of the Old Testament and the Bible. The book of Genesis was written by Moses with inspiration of God. The first and second chapters of Genesis give details of how God created the universe an all that is in it in six days. This was </w:t>
      </w:r>
      <w:r>
        <w:rPr>
          <w:rFonts w:ascii="Times New Roman" w:eastAsia="Times New Roman" w:hAnsi="Times New Roman" w:cs="Times New Roman"/>
          <w:sz w:val="24"/>
          <w:szCs w:val="24"/>
        </w:rPr>
        <w:lastRenderedPageBreak/>
        <w:t>around 4000 BC</w:t>
      </w:r>
      <w:r w:rsidR="00BC56B2">
        <w:rPr>
          <w:rStyle w:val="FootnoteReference"/>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 xml:space="preserve">. In the creation story, God created </w:t>
      </w:r>
      <w:r w:rsidR="00070E37">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Adam</w:t>
      </w:r>
      <w:r w:rsidR="00070E3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placed them in Garden of Eden. God also gave man the mandate to rule over all his creation as well as to produce </w:t>
      </w:r>
      <w:r w:rsidR="00070E37">
        <w:rPr>
          <w:rFonts w:ascii="Times New Roman" w:eastAsia="Times New Roman" w:hAnsi="Times New Roman" w:cs="Times New Roman"/>
          <w:sz w:val="24"/>
          <w:szCs w:val="24"/>
        </w:rPr>
        <w:t xml:space="preserve">ensure its productivity </w:t>
      </w:r>
      <w:r>
        <w:rPr>
          <w:rFonts w:ascii="Times New Roman" w:eastAsia="Times New Roman" w:hAnsi="Times New Roman" w:cs="Times New Roman"/>
          <w:sz w:val="24"/>
          <w:szCs w:val="24"/>
        </w:rPr>
        <w:t xml:space="preserve">(Genesis </w:t>
      </w:r>
      <w:r w:rsidR="00E521AF">
        <w:rPr>
          <w:rFonts w:ascii="Times New Roman" w:eastAsia="Times New Roman" w:hAnsi="Times New Roman" w:cs="Times New Roman"/>
          <w:sz w:val="24"/>
          <w:szCs w:val="24"/>
        </w:rPr>
        <w:t xml:space="preserve">chapter </w:t>
      </w:r>
      <w:r>
        <w:rPr>
          <w:rFonts w:ascii="Times New Roman" w:eastAsia="Times New Roman" w:hAnsi="Times New Roman" w:cs="Times New Roman"/>
          <w:sz w:val="24"/>
          <w:szCs w:val="24"/>
        </w:rPr>
        <w:t>1-2)</w:t>
      </w:r>
    </w:p>
    <w:p w:rsidR="00070E37" w:rsidRDefault="00070E37">
      <w:pPr>
        <w:ind w:firstLine="0"/>
        <w:rPr>
          <w:rFonts w:ascii="Times New Roman" w:eastAsia="Times New Roman" w:hAnsi="Times New Roman" w:cs="Times New Roman"/>
          <w:b/>
          <w:sz w:val="24"/>
          <w:szCs w:val="24"/>
        </w:rPr>
      </w:pPr>
      <w:r w:rsidRPr="00070E37">
        <w:rPr>
          <w:rFonts w:ascii="Times New Roman" w:eastAsia="Times New Roman" w:hAnsi="Times New Roman" w:cs="Times New Roman"/>
          <w:b/>
          <w:sz w:val="24"/>
          <w:szCs w:val="24"/>
        </w:rPr>
        <w:t>The First Marriage</w:t>
      </w:r>
    </w:p>
    <w:p w:rsidR="00070E37" w:rsidRPr="00070E37" w:rsidRDefault="00070E37">
      <w:pPr>
        <w:ind w:firstLine="0"/>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According to Genesis, after creating man and giving him mandate over all creation, God noticed that Adams was lonely and in need of a companion. Consequently, God created a woman, Eve, from of Adam’s rib to be his companion and helper</w:t>
      </w:r>
      <w:r w:rsidR="00B36029">
        <w:rPr>
          <w:rFonts w:ascii="Times New Roman" w:eastAsia="Times New Roman" w:hAnsi="Times New Roman" w:cs="Times New Roman"/>
          <w:sz w:val="24"/>
          <w:szCs w:val="24"/>
        </w:rPr>
        <w:t xml:space="preserve"> (4000 BC)</w:t>
      </w:r>
      <w:r>
        <w:rPr>
          <w:rFonts w:ascii="Times New Roman" w:eastAsia="Times New Roman" w:hAnsi="Times New Roman" w:cs="Times New Roman"/>
          <w:sz w:val="24"/>
          <w:szCs w:val="24"/>
        </w:rPr>
        <w:t xml:space="preserve">. He later gave them instructions to multiply and fill the earth. This was the origin of marriage. It is through this first marriage that the first human offspring’s would be later born </w:t>
      </w:r>
    </w:p>
    <w:p w:rsidR="000C5702" w:rsidRDefault="00DF1E04">
      <w:p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Fall of Man</w:t>
      </w:r>
    </w:p>
    <w:p w:rsidR="000C5702" w:rsidRDefault="00DF1E04">
      <w:pPr>
        <w:ind w:firstLine="0"/>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book of Genesis also details the story of the fall of man and the introduction of sin into the world. According to</w:t>
      </w:r>
      <w:r>
        <w:t xml:space="preserve"> </w:t>
      </w:r>
      <w:r w:rsidR="00E521AF">
        <w:rPr>
          <w:rFonts w:ascii="Times New Roman" w:eastAsia="Times New Roman" w:hAnsi="Times New Roman" w:cs="Times New Roman"/>
          <w:sz w:val="24"/>
          <w:szCs w:val="24"/>
        </w:rPr>
        <w:t>Schwartz (37- 40</w:t>
      </w:r>
      <w:r>
        <w:rPr>
          <w:rFonts w:ascii="Times New Roman" w:eastAsia="Times New Roman" w:hAnsi="Times New Roman" w:cs="Times New Roman"/>
          <w:sz w:val="24"/>
          <w:szCs w:val="24"/>
        </w:rPr>
        <w:t xml:space="preserve">), this occurred after Satan, in the form of a snake, tricked Eve to eat the fruit from the tree of life. Eve later convinced Adam to taste the fruit and by doing so they committed the first act of sin. Following this sin, God chased cursed Adam and Eve by introducing pain, suffering and death into the life of all mankind. Additionally, God chased them from Eden. However, even after being cursed and thrown out of the Garden of Eden, sin did not end there. Adam and Eve had two children by the names Cain and </w:t>
      </w:r>
      <w:r w:rsidR="00BC56B2">
        <w:rPr>
          <w:rFonts w:ascii="Times New Roman" w:eastAsia="Times New Roman" w:hAnsi="Times New Roman" w:cs="Times New Roman"/>
          <w:sz w:val="24"/>
          <w:szCs w:val="24"/>
        </w:rPr>
        <w:t>Abel and it is from this first two</w:t>
      </w:r>
      <w:r>
        <w:rPr>
          <w:rFonts w:ascii="Times New Roman" w:eastAsia="Times New Roman" w:hAnsi="Times New Roman" w:cs="Times New Roman"/>
          <w:sz w:val="24"/>
          <w:szCs w:val="24"/>
        </w:rPr>
        <w:t xml:space="preserve"> offspring that the first incident of murder in all existence arose as Cain, the eldest son killed Abel out of jealousy (3000 BC)</w:t>
      </w:r>
      <w:r w:rsidR="00BC56B2">
        <w:rPr>
          <w:rStyle w:val="FootnoteReference"/>
          <w:rFonts w:ascii="Times New Roman" w:eastAsia="Times New Roman" w:hAnsi="Times New Roman" w:cs="Times New Roman"/>
          <w:sz w:val="24"/>
          <w:szCs w:val="24"/>
        </w:rPr>
        <w:footnoteReference w:id="2"/>
      </w:r>
      <w:r>
        <w:rPr>
          <w:rFonts w:ascii="Times New Roman" w:eastAsia="Times New Roman" w:hAnsi="Times New Roman" w:cs="Times New Roman"/>
          <w:sz w:val="24"/>
          <w:szCs w:val="24"/>
        </w:rPr>
        <w:t>.</w:t>
      </w:r>
    </w:p>
    <w:p w:rsidR="000C5702" w:rsidRDefault="00DF1E04">
      <w:p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flood</w:t>
      </w:r>
    </w:p>
    <w:p w:rsidR="000C5702" w:rsidRDefault="00DF1E04">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According to</w:t>
      </w:r>
      <w:r>
        <w:t xml:space="preserve"> </w:t>
      </w:r>
      <w:r w:rsidR="00E521AF">
        <w:rPr>
          <w:rFonts w:ascii="Times New Roman" w:eastAsia="Times New Roman" w:hAnsi="Times New Roman" w:cs="Times New Roman"/>
          <w:sz w:val="24"/>
          <w:szCs w:val="24"/>
        </w:rPr>
        <w:t>Goldingay (11-30</w:t>
      </w:r>
      <w:r>
        <w:rPr>
          <w:rFonts w:ascii="Times New Roman" w:eastAsia="Times New Roman" w:hAnsi="Times New Roman" w:cs="Times New Roman"/>
          <w:sz w:val="24"/>
          <w:szCs w:val="24"/>
        </w:rPr>
        <w:t>), incidences of sin continued to rise as mankind multiplied. This culminated with the sons of God coming down to earth and taking humans as wives and bearing children. This angered the Lord and he decides to destroy humanity. However, one individual known as Noah had lived a righteous life before God. This led to Noah being directed by the lord to build an arch that would hold his family and couples for all the created animal species. For one hundred and twenty years Noah and his family built an arch while facing ridicule from wicked mankind. Consequently, upon the completion of the arch, God caused the first rains to fall and flood the earth sparing nothing that was left out of the arch. The rains fell continuously for 40 days and 40 nights, and at the end of the flood, God gave promise in form of a rainbow, that He would never destroy mankind using water again (2500 BC)</w:t>
      </w:r>
      <w:r w:rsidR="00BC56B2">
        <w:rPr>
          <w:rStyle w:val="FootnoteReference"/>
          <w:rFonts w:ascii="Times New Roman" w:eastAsia="Times New Roman" w:hAnsi="Times New Roman" w:cs="Times New Roman"/>
          <w:sz w:val="24"/>
          <w:szCs w:val="24"/>
        </w:rPr>
        <w:footnoteReference w:id="3"/>
      </w:r>
      <w:r>
        <w:rPr>
          <w:rFonts w:ascii="Times New Roman" w:eastAsia="Times New Roman" w:hAnsi="Times New Roman" w:cs="Times New Roman"/>
          <w:sz w:val="24"/>
          <w:szCs w:val="24"/>
        </w:rPr>
        <w:t>.</w:t>
      </w:r>
    </w:p>
    <w:p w:rsidR="000C5702" w:rsidRDefault="00DF1E04">
      <w:p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Tower of Babel </w:t>
      </w:r>
    </w:p>
    <w:p w:rsidR="000C5702" w:rsidRDefault="00DF1E04">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According to Genesis 11, the residual of mankind did not change. Even after the flood, the element of sin continued to flourish. This led to mankind, in 2000 BC</w:t>
      </w:r>
      <w:r w:rsidR="00BC56B2">
        <w:rPr>
          <w:rStyle w:val="FootnoteReference"/>
          <w:rFonts w:ascii="Times New Roman" w:eastAsia="Times New Roman" w:hAnsi="Times New Roman" w:cs="Times New Roman"/>
          <w:sz w:val="24"/>
          <w:szCs w:val="24"/>
        </w:rPr>
        <w:footnoteReference w:id="4"/>
      </w:r>
      <w:r>
        <w:rPr>
          <w:rFonts w:ascii="Times New Roman" w:eastAsia="Times New Roman" w:hAnsi="Times New Roman" w:cs="Times New Roman"/>
          <w:sz w:val="24"/>
          <w:szCs w:val="24"/>
        </w:rPr>
        <w:t>, coming together under Nimrod’s leadership and built a huge tower in Babel with the aim of reaching the heavens. God sent confusion to the tower of Babel and everyone began talking in a different language. Additionally, God dispersed humanity to all corners of the earth and destroyed the t</w:t>
      </w:r>
      <w:r w:rsidR="004C3FFD">
        <w:rPr>
          <w:rFonts w:ascii="Times New Roman" w:eastAsia="Times New Roman" w:hAnsi="Times New Roman" w:cs="Times New Roman"/>
          <w:sz w:val="24"/>
          <w:szCs w:val="24"/>
        </w:rPr>
        <w:t>ower. According to Martens (65</w:t>
      </w:r>
      <w:r>
        <w:rPr>
          <w:rFonts w:ascii="Times New Roman" w:eastAsia="Times New Roman" w:hAnsi="Times New Roman" w:cs="Times New Roman"/>
          <w:sz w:val="24"/>
          <w:szCs w:val="24"/>
        </w:rPr>
        <w:t>), this was the origin of different ethnicities and languages in the world</w:t>
      </w:r>
    </w:p>
    <w:p w:rsidR="000C5702" w:rsidRDefault="00DF1E04">
      <w:pPr>
        <w:ind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Patriarchal Period</w:t>
      </w:r>
    </w:p>
    <w:p w:rsidR="00B36029" w:rsidRDefault="00DF1E04">
      <w:pPr>
        <w:ind w:firstLine="0"/>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patriarchal period is explained between the 12</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and 50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chapters of Genesis. Patriarchs are known as the ancestors of the Israelites. The first patriarch was known as </w:t>
      </w:r>
      <w:r>
        <w:rPr>
          <w:rFonts w:ascii="Times New Roman" w:eastAsia="Times New Roman" w:hAnsi="Times New Roman" w:cs="Times New Roman"/>
          <w:sz w:val="24"/>
          <w:szCs w:val="24"/>
        </w:rPr>
        <w:lastRenderedPageBreak/>
        <w:t>Abraham. Acc</w:t>
      </w:r>
      <w:r w:rsidR="004C3FFD">
        <w:rPr>
          <w:rFonts w:ascii="Times New Roman" w:eastAsia="Times New Roman" w:hAnsi="Times New Roman" w:cs="Times New Roman"/>
          <w:sz w:val="24"/>
          <w:szCs w:val="24"/>
        </w:rPr>
        <w:t>ording to Martens (7</w:t>
      </w:r>
      <w:r w:rsidR="002E338C">
        <w:rPr>
          <w:rFonts w:ascii="Times New Roman" w:eastAsia="Times New Roman" w:hAnsi="Times New Roman" w:cs="Times New Roman"/>
          <w:sz w:val="24"/>
          <w:szCs w:val="24"/>
        </w:rPr>
        <w:t>5</w:t>
      </w:r>
      <w:r>
        <w:rPr>
          <w:rFonts w:ascii="Times New Roman" w:eastAsia="Times New Roman" w:hAnsi="Times New Roman" w:cs="Times New Roman"/>
          <w:sz w:val="24"/>
          <w:szCs w:val="24"/>
        </w:rPr>
        <w:t>), Abraham had his name changed from Abram, meaning the great father, to Abraham which meant the father of many in 2085 BC</w:t>
      </w:r>
      <w:r w:rsidR="002A3CD4">
        <w:rPr>
          <w:rStyle w:val="FootnoteReference"/>
          <w:rFonts w:ascii="Times New Roman" w:eastAsia="Times New Roman" w:hAnsi="Times New Roman" w:cs="Times New Roman"/>
          <w:sz w:val="24"/>
          <w:szCs w:val="24"/>
        </w:rPr>
        <w:footnoteReference w:id="5"/>
      </w:r>
      <w:r>
        <w:rPr>
          <w:rFonts w:ascii="Times New Roman" w:eastAsia="Times New Roman" w:hAnsi="Times New Roman" w:cs="Times New Roman"/>
          <w:sz w:val="24"/>
          <w:szCs w:val="24"/>
        </w:rPr>
        <w:t>. This change of name was accompanied by the promise that God would grant Abraham many descendants. However, Abraham and his wife Sarah, a matriarch, had no children. Abraham with the advice of his wife took Hagar, a servant, and bore a son named Ishmael in the year 2080 BC</w:t>
      </w:r>
      <w:r w:rsidR="00BC56B2">
        <w:rPr>
          <w:rStyle w:val="FootnoteReference"/>
          <w:rFonts w:ascii="Times New Roman" w:eastAsia="Times New Roman" w:hAnsi="Times New Roman" w:cs="Times New Roman"/>
          <w:sz w:val="24"/>
          <w:szCs w:val="24"/>
        </w:rPr>
        <w:footnoteReference w:id="6"/>
      </w:r>
      <w:r>
        <w:rPr>
          <w:rFonts w:ascii="Times New Roman" w:eastAsia="Times New Roman" w:hAnsi="Times New Roman" w:cs="Times New Roman"/>
          <w:sz w:val="24"/>
          <w:szCs w:val="24"/>
        </w:rPr>
        <w:t>. This was not Gods plan. Later in 2066 BC</w:t>
      </w:r>
      <w:r w:rsidR="002A3CD4">
        <w:rPr>
          <w:rStyle w:val="FootnoteReference"/>
          <w:rFonts w:ascii="Times New Roman" w:eastAsia="Times New Roman" w:hAnsi="Times New Roman" w:cs="Times New Roman"/>
          <w:sz w:val="24"/>
          <w:szCs w:val="24"/>
        </w:rPr>
        <w:footnoteReference w:id="7"/>
      </w:r>
      <w:r>
        <w:rPr>
          <w:rFonts w:ascii="Times New Roman" w:eastAsia="Times New Roman" w:hAnsi="Times New Roman" w:cs="Times New Roman"/>
          <w:sz w:val="24"/>
          <w:szCs w:val="24"/>
        </w:rPr>
        <w:t>, Abraham and Sarah bore a son known as Isaac who came to be known as the second Patriarch. Two years later in 2064 BC</w:t>
      </w:r>
      <w:r w:rsidR="002A3CD4">
        <w:rPr>
          <w:rStyle w:val="FootnoteReference"/>
          <w:rFonts w:ascii="Times New Roman" w:eastAsia="Times New Roman" w:hAnsi="Times New Roman" w:cs="Times New Roman"/>
          <w:sz w:val="24"/>
          <w:szCs w:val="24"/>
        </w:rPr>
        <w:footnoteReference w:id="8"/>
      </w:r>
      <w:r>
        <w:rPr>
          <w:rFonts w:ascii="Times New Roman" w:eastAsia="Times New Roman" w:hAnsi="Times New Roman" w:cs="Times New Roman"/>
          <w:sz w:val="24"/>
          <w:szCs w:val="24"/>
        </w:rPr>
        <w:t xml:space="preserve"> Hagar and her son Ishmael were sent away into the desert and went on to be the ancestors of the Arabs. </w:t>
      </w:r>
    </w:p>
    <w:p w:rsidR="000C5702" w:rsidRDefault="00DF1E04">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Upon reaching the marrying age,</w:t>
      </w:r>
      <w:r w:rsidR="002A3CD4">
        <w:rPr>
          <w:rFonts w:ascii="Times New Roman" w:eastAsia="Times New Roman" w:hAnsi="Times New Roman" w:cs="Times New Roman"/>
          <w:sz w:val="24"/>
          <w:szCs w:val="24"/>
        </w:rPr>
        <w:t xml:space="preserve"> Isaac married Rebekah</w:t>
      </w:r>
      <w:r>
        <w:rPr>
          <w:rFonts w:ascii="Times New Roman" w:eastAsia="Times New Roman" w:hAnsi="Times New Roman" w:cs="Times New Roman"/>
          <w:sz w:val="24"/>
          <w:szCs w:val="24"/>
        </w:rPr>
        <w:t xml:space="preserve"> and with her, he begot two sons named Jacob and Esau (2006 BC)</w:t>
      </w:r>
      <w:r w:rsidR="002A3CD4">
        <w:rPr>
          <w:rStyle w:val="FootnoteReference"/>
          <w:rFonts w:ascii="Times New Roman" w:eastAsia="Times New Roman" w:hAnsi="Times New Roman" w:cs="Times New Roman"/>
          <w:sz w:val="24"/>
          <w:szCs w:val="24"/>
        </w:rPr>
        <w:footnoteReference w:id="9"/>
      </w:r>
      <w:r>
        <w:rPr>
          <w:rFonts w:ascii="Times New Roman" w:eastAsia="Times New Roman" w:hAnsi="Times New Roman" w:cs="Times New Roman"/>
          <w:sz w:val="24"/>
          <w:szCs w:val="24"/>
        </w:rPr>
        <w:t>.  Esau was the eldest of the twins and grew up under the mentorship of his father while Jacob, the younger one grew up under the guidance of their mother. However, Jacob was cunning and in 1978 BC he convinced Esau to sell his birthright to him. Consequently, in 1929 BC</w:t>
      </w:r>
      <w:r w:rsidR="00C13805">
        <w:rPr>
          <w:rStyle w:val="FootnoteReference"/>
          <w:rFonts w:ascii="Times New Roman" w:eastAsia="Times New Roman" w:hAnsi="Times New Roman" w:cs="Times New Roman"/>
          <w:sz w:val="24"/>
          <w:szCs w:val="24"/>
        </w:rPr>
        <w:footnoteReference w:id="10"/>
      </w:r>
      <w:r>
        <w:rPr>
          <w:rFonts w:ascii="Times New Roman" w:eastAsia="Times New Roman" w:hAnsi="Times New Roman" w:cs="Times New Roman"/>
          <w:sz w:val="24"/>
          <w:szCs w:val="24"/>
        </w:rPr>
        <w:t xml:space="preserve"> Jacob tricked their father Isaac and stole the blessings of Esau. He later fled and went to live with his uncle Laban. </w:t>
      </w:r>
    </w:p>
    <w:p w:rsidR="000C5702" w:rsidRDefault="00DF1E04">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at his uncle’s place, Jacob, fell in love with Rachel and entered into an agreement that upon working for his uncle for seven years Laban would grant him Rachel to be his wife. However, Jacob was tricked by </w:t>
      </w:r>
      <w:r w:rsidR="00B36029">
        <w:rPr>
          <w:rFonts w:ascii="Times New Roman" w:eastAsia="Times New Roman" w:hAnsi="Times New Roman" w:cs="Times New Roman"/>
          <w:sz w:val="24"/>
          <w:szCs w:val="24"/>
        </w:rPr>
        <w:t>Laban</w:t>
      </w:r>
      <w:r>
        <w:rPr>
          <w:rFonts w:ascii="Times New Roman" w:eastAsia="Times New Roman" w:hAnsi="Times New Roman" w:cs="Times New Roman"/>
          <w:sz w:val="24"/>
          <w:szCs w:val="24"/>
        </w:rPr>
        <w:t xml:space="preserve"> to marry Leah, Rachel’s older sister. This led to Jacob working 7 additional years for Laban so that he could marry Rachel. Eventually, in 1921 BC</w:t>
      </w:r>
      <w:r w:rsidR="00C13805">
        <w:rPr>
          <w:rStyle w:val="FootnoteReference"/>
          <w:rFonts w:ascii="Times New Roman" w:eastAsia="Times New Roman" w:hAnsi="Times New Roman" w:cs="Times New Roman"/>
          <w:sz w:val="24"/>
          <w:szCs w:val="24"/>
        </w:rPr>
        <w:footnoteReference w:id="11"/>
      </w:r>
      <w:r>
        <w:rPr>
          <w:rFonts w:ascii="Times New Roman" w:eastAsia="Times New Roman" w:hAnsi="Times New Roman" w:cs="Times New Roman"/>
          <w:sz w:val="24"/>
          <w:szCs w:val="24"/>
        </w:rPr>
        <w:t xml:space="preserve">, Jacob was able to finally marry Racheal. With his two wives, Jacob had 12sons who later </w:t>
      </w:r>
      <w:r>
        <w:rPr>
          <w:rFonts w:ascii="Times New Roman" w:eastAsia="Times New Roman" w:hAnsi="Times New Roman" w:cs="Times New Roman"/>
          <w:sz w:val="24"/>
          <w:szCs w:val="24"/>
        </w:rPr>
        <w:lastRenderedPageBreak/>
        <w:t>became the ancestors to the 12 tribes of Israel. Joseph, one of Racheal's sons, was born in 1916 BC</w:t>
      </w:r>
      <w:r w:rsidR="00C13805">
        <w:rPr>
          <w:rStyle w:val="FootnoteReference"/>
          <w:rFonts w:ascii="Times New Roman" w:eastAsia="Times New Roman" w:hAnsi="Times New Roman" w:cs="Times New Roman"/>
          <w:sz w:val="24"/>
          <w:szCs w:val="24"/>
        </w:rPr>
        <w:footnoteReference w:id="12"/>
      </w:r>
      <w:r>
        <w:rPr>
          <w:rFonts w:ascii="Times New Roman" w:eastAsia="Times New Roman" w:hAnsi="Times New Roman" w:cs="Times New Roman"/>
          <w:sz w:val="24"/>
          <w:szCs w:val="24"/>
        </w:rPr>
        <w:t xml:space="preserve"> and had Jacob's favor. At around 1908 BC</w:t>
      </w:r>
      <w:r w:rsidR="00C13805">
        <w:rPr>
          <w:rStyle w:val="FootnoteReference"/>
          <w:rFonts w:ascii="Times New Roman" w:eastAsia="Times New Roman" w:hAnsi="Times New Roman" w:cs="Times New Roman"/>
          <w:sz w:val="24"/>
          <w:szCs w:val="24"/>
        </w:rPr>
        <w:footnoteReference w:id="13"/>
      </w:r>
      <w:r>
        <w:rPr>
          <w:rFonts w:ascii="Times New Roman" w:eastAsia="Times New Roman" w:hAnsi="Times New Roman" w:cs="Times New Roman"/>
          <w:sz w:val="24"/>
          <w:szCs w:val="24"/>
        </w:rPr>
        <w:t>, Jacob decided to take his family return to his birthplace. However</w:t>
      </w:r>
      <w:r w:rsidR="00B36029">
        <w:rPr>
          <w:rFonts w:ascii="Times New Roman" w:eastAsia="Times New Roman" w:hAnsi="Times New Roman" w:cs="Times New Roman"/>
          <w:sz w:val="24"/>
          <w:szCs w:val="24"/>
        </w:rPr>
        <w:t xml:space="preserve">, due to fears that he retribution </w:t>
      </w:r>
      <w:r>
        <w:rPr>
          <w:rFonts w:ascii="Times New Roman" w:eastAsia="Times New Roman" w:hAnsi="Times New Roman" w:cs="Times New Roman"/>
          <w:sz w:val="24"/>
          <w:szCs w:val="24"/>
        </w:rPr>
        <w:t>from his brother Esau he had a plan to go to war with him as a way to defend his family. While on the journey back to Canaan Jacob wrestled with an angel in a dream and his name was changed to Israel</w:t>
      </w:r>
      <w:r w:rsidR="00B36029">
        <w:rPr>
          <w:rFonts w:ascii="Times New Roman" w:eastAsia="Times New Roman" w:hAnsi="Times New Roman" w:cs="Times New Roman"/>
          <w:sz w:val="24"/>
          <w:szCs w:val="24"/>
        </w:rPr>
        <w:t>, and with the change of name he became the third Israelite patriarch</w:t>
      </w:r>
      <w:r>
        <w:rPr>
          <w:rFonts w:ascii="Times New Roman" w:eastAsia="Times New Roman" w:hAnsi="Times New Roman" w:cs="Times New Roman"/>
          <w:sz w:val="24"/>
          <w:szCs w:val="24"/>
        </w:rPr>
        <w:t xml:space="preserve"> (1906 BC)</w:t>
      </w:r>
      <w:r w:rsidR="00C13805">
        <w:rPr>
          <w:rStyle w:val="FootnoteReference"/>
          <w:rFonts w:ascii="Times New Roman" w:eastAsia="Times New Roman" w:hAnsi="Times New Roman" w:cs="Times New Roman"/>
          <w:sz w:val="24"/>
          <w:szCs w:val="24"/>
        </w:rPr>
        <w:footnoteReference w:id="14"/>
      </w:r>
      <w:r>
        <w:rPr>
          <w:rFonts w:ascii="Times New Roman" w:eastAsia="Times New Roman" w:hAnsi="Times New Roman" w:cs="Times New Roman"/>
          <w:sz w:val="24"/>
          <w:szCs w:val="24"/>
        </w:rPr>
        <w:t>. Contrary to Jacob’s expectation Esau his brother welcomed him with both hands and there was no need for confrontation. Jacob was the third Patriarch of the Israelites</w:t>
      </w:r>
      <w:r>
        <w:t xml:space="preserve"> (</w:t>
      </w:r>
      <w:r w:rsidR="004C3FFD">
        <w:rPr>
          <w:rFonts w:ascii="Times New Roman" w:eastAsia="Times New Roman" w:hAnsi="Times New Roman" w:cs="Times New Roman"/>
          <w:sz w:val="24"/>
          <w:szCs w:val="24"/>
        </w:rPr>
        <w:t>Schwartz 40-54</w:t>
      </w:r>
      <w:r>
        <w:rPr>
          <w:rFonts w:ascii="Times New Roman" w:eastAsia="Times New Roman" w:hAnsi="Times New Roman" w:cs="Times New Roman"/>
          <w:sz w:val="24"/>
          <w:szCs w:val="24"/>
        </w:rPr>
        <w:t>).</w:t>
      </w:r>
    </w:p>
    <w:p w:rsidR="000C5702" w:rsidRPr="00D04621" w:rsidRDefault="00DF1E04" w:rsidP="00D04621">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Joseph had the gift of interpreting dreams. Additionally, he was Jacob’s favorite son. This led to his elder brothers selling him to Egypt (1898 BC)</w:t>
      </w:r>
      <w:r w:rsidR="00C13805">
        <w:rPr>
          <w:rStyle w:val="FootnoteReference"/>
          <w:rFonts w:ascii="Times New Roman" w:eastAsia="Times New Roman" w:hAnsi="Times New Roman" w:cs="Times New Roman"/>
          <w:sz w:val="24"/>
          <w:szCs w:val="24"/>
        </w:rPr>
        <w:footnoteReference w:id="15"/>
      </w:r>
      <w:r>
        <w:rPr>
          <w:rFonts w:ascii="Times New Roman" w:eastAsia="Times New Roman" w:hAnsi="Times New Roman" w:cs="Times New Roman"/>
          <w:sz w:val="24"/>
          <w:szCs w:val="24"/>
        </w:rPr>
        <w:t xml:space="preserve"> and lying to their father that he had been attacked and killed by a beast in the fields. Between 1898 and 1888 BC Jacob worked as a slave in the house of Potiphar until Potiphar’s accused him falsely and he was thrown into jail. However, in 1886 BC</w:t>
      </w:r>
      <w:r w:rsidR="00C13805">
        <w:rPr>
          <w:rStyle w:val="FootnoteReference"/>
          <w:rFonts w:ascii="Times New Roman" w:eastAsia="Times New Roman" w:hAnsi="Times New Roman" w:cs="Times New Roman"/>
          <w:sz w:val="24"/>
          <w:szCs w:val="24"/>
        </w:rPr>
        <w:footnoteReference w:id="16"/>
      </w:r>
      <w:r>
        <w:rPr>
          <w:rFonts w:ascii="Times New Roman" w:eastAsia="Times New Roman" w:hAnsi="Times New Roman" w:cs="Times New Roman"/>
          <w:sz w:val="24"/>
          <w:szCs w:val="24"/>
        </w:rPr>
        <w:t xml:space="preserve"> Joseph interpreted Pharaoh's dream leading to him being appointed to be Egypt's prime minister. In 1875 BC</w:t>
      </w:r>
      <w:r w:rsidR="00C13805">
        <w:rPr>
          <w:rStyle w:val="FootnoteReference"/>
          <w:rFonts w:ascii="Times New Roman" w:eastAsia="Times New Roman" w:hAnsi="Times New Roman" w:cs="Times New Roman"/>
          <w:sz w:val="24"/>
          <w:szCs w:val="24"/>
        </w:rPr>
        <w:footnoteReference w:id="17"/>
      </w:r>
      <w:r>
        <w:rPr>
          <w:rFonts w:ascii="Times New Roman" w:eastAsia="Times New Roman" w:hAnsi="Times New Roman" w:cs="Times New Roman"/>
          <w:sz w:val="24"/>
          <w:szCs w:val="24"/>
        </w:rPr>
        <w:t xml:space="preserve"> the famine predicted by the pharaoh's dream began and this led to Joseph's brother going to Egypt in an effort to acquire food for their families. Joseph welcomes them into Egypt. Israelites lived peacefully in Egypt until Joseph </w:t>
      </w:r>
      <w:r w:rsidR="004C3FFD">
        <w:rPr>
          <w:rFonts w:ascii="Times New Roman" w:eastAsia="Times New Roman" w:hAnsi="Times New Roman" w:cs="Times New Roman"/>
          <w:sz w:val="24"/>
          <w:szCs w:val="24"/>
        </w:rPr>
        <w:t>died in 1806 BC</w:t>
      </w:r>
      <w:r w:rsidR="00C13805">
        <w:rPr>
          <w:rStyle w:val="FootnoteReference"/>
          <w:rFonts w:ascii="Times New Roman" w:eastAsia="Times New Roman" w:hAnsi="Times New Roman" w:cs="Times New Roman"/>
          <w:sz w:val="24"/>
          <w:szCs w:val="24"/>
        </w:rPr>
        <w:footnoteReference w:id="18"/>
      </w:r>
      <w:r w:rsidR="004C3FFD">
        <w:rPr>
          <w:rFonts w:ascii="Times New Roman" w:eastAsia="Times New Roman" w:hAnsi="Times New Roman" w:cs="Times New Roman"/>
          <w:sz w:val="24"/>
          <w:szCs w:val="24"/>
        </w:rPr>
        <w:t xml:space="preserve"> (Martens</w:t>
      </w:r>
      <w:r w:rsidR="00AF01AE">
        <w:rPr>
          <w:rFonts w:ascii="Times New Roman" w:eastAsia="Times New Roman" w:hAnsi="Times New Roman" w:cs="Times New Roman"/>
          <w:sz w:val="24"/>
          <w:szCs w:val="24"/>
        </w:rPr>
        <w:t xml:space="preserve"> 19-33)</w:t>
      </w:r>
      <w:r w:rsidR="00D04621">
        <w:rPr>
          <w:rFonts w:ascii="Times New Roman" w:eastAsia="Times New Roman" w:hAnsi="Times New Roman" w:cs="Times New Roman"/>
          <w:sz w:val="24"/>
          <w:szCs w:val="24"/>
        </w:rPr>
        <w:t>.</w:t>
      </w:r>
    </w:p>
    <w:p w:rsidR="00C13805" w:rsidRDefault="00C13805">
      <w:pPr>
        <w:ind w:firstLine="0"/>
        <w:jc w:val="center"/>
        <w:rPr>
          <w:rFonts w:ascii="Times New Roman" w:eastAsia="Times New Roman" w:hAnsi="Times New Roman" w:cs="Times New Roman"/>
          <w:b/>
          <w:sz w:val="24"/>
          <w:szCs w:val="24"/>
        </w:rPr>
      </w:pPr>
    </w:p>
    <w:p w:rsidR="00C13805" w:rsidRDefault="00C13805">
      <w:pPr>
        <w:ind w:firstLine="0"/>
        <w:jc w:val="center"/>
        <w:rPr>
          <w:rFonts w:ascii="Times New Roman" w:eastAsia="Times New Roman" w:hAnsi="Times New Roman" w:cs="Times New Roman"/>
          <w:b/>
          <w:sz w:val="24"/>
          <w:szCs w:val="24"/>
        </w:rPr>
      </w:pPr>
    </w:p>
    <w:p w:rsidR="000C5702" w:rsidRDefault="00DF1E04">
      <w:pPr>
        <w:ind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Egyptian Bondage and Exodus</w:t>
      </w:r>
    </w:p>
    <w:p w:rsidR="00B36029" w:rsidRDefault="00DF1E04" w:rsidP="00C13805">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second book of the Old Testament, Exodus begins at approximately 1700 B.C. The Israelites in the land of Egypt had greatly increased and in 1600 B.C</w:t>
      </w:r>
      <w:r w:rsidR="00C13805">
        <w:rPr>
          <w:rStyle w:val="FootnoteReference"/>
          <w:rFonts w:ascii="Times New Roman" w:eastAsia="Times New Roman" w:hAnsi="Times New Roman" w:cs="Times New Roman"/>
          <w:sz w:val="24"/>
          <w:szCs w:val="24"/>
        </w:rPr>
        <w:footnoteReference w:id="19"/>
      </w:r>
      <w:r>
        <w:rPr>
          <w:rFonts w:ascii="Times New Roman" w:eastAsia="Times New Roman" w:hAnsi="Times New Roman" w:cs="Times New Roman"/>
          <w:sz w:val="24"/>
          <w:szCs w:val="24"/>
        </w:rPr>
        <w:t xml:space="preserve"> Egypt came under the rule of a new Pharaoh. According to the first chapter of Exodus the Pharaoh fearing that Israelites might rebel and take over Egypt, ordered for the killing of all </w:t>
      </w:r>
      <w:r w:rsidR="00B36029">
        <w:rPr>
          <w:rFonts w:ascii="Times New Roman" w:eastAsia="Times New Roman" w:hAnsi="Times New Roman" w:cs="Times New Roman"/>
          <w:sz w:val="24"/>
          <w:szCs w:val="24"/>
        </w:rPr>
        <w:t xml:space="preserve">first born </w:t>
      </w:r>
      <w:r>
        <w:rPr>
          <w:rFonts w:ascii="Times New Roman" w:eastAsia="Times New Roman" w:hAnsi="Times New Roman" w:cs="Times New Roman"/>
          <w:sz w:val="24"/>
          <w:szCs w:val="24"/>
        </w:rPr>
        <w:t>male children born to the Israelites, however, Moses, was survived through the efforts of his mother and sister and was raised in the Egyptian palace as the son of a princess. In 1486</w:t>
      </w:r>
      <w:r w:rsidR="00C13805">
        <w:rPr>
          <w:rFonts w:ascii="Times New Roman" w:eastAsia="Times New Roman" w:hAnsi="Times New Roman" w:cs="Times New Roman"/>
          <w:sz w:val="24"/>
          <w:szCs w:val="24"/>
        </w:rPr>
        <w:t xml:space="preserve"> BC</w:t>
      </w:r>
      <w:r w:rsidR="00C13805">
        <w:rPr>
          <w:rStyle w:val="FootnoteReference"/>
          <w:rFonts w:ascii="Times New Roman" w:eastAsia="Times New Roman" w:hAnsi="Times New Roman" w:cs="Times New Roman"/>
          <w:sz w:val="24"/>
          <w:szCs w:val="24"/>
        </w:rPr>
        <w:footnoteReference w:id="20"/>
      </w:r>
      <w:r>
        <w:rPr>
          <w:rFonts w:ascii="Times New Roman" w:eastAsia="Times New Roman" w:hAnsi="Times New Roman" w:cs="Times New Roman"/>
          <w:sz w:val="24"/>
          <w:szCs w:val="24"/>
        </w:rPr>
        <w:t>, Moses killed a fellow Egyptian and fearing prosecution for his crimes he fled into the land of Midi</w:t>
      </w:r>
      <w:r w:rsidR="00C13805">
        <w:rPr>
          <w:rFonts w:ascii="Times New Roman" w:eastAsia="Times New Roman" w:hAnsi="Times New Roman" w:cs="Times New Roman"/>
          <w:sz w:val="24"/>
          <w:szCs w:val="24"/>
        </w:rPr>
        <w:t>an. Later in 1446 B.C</w:t>
      </w:r>
      <w:r w:rsidR="00C13805">
        <w:rPr>
          <w:rStyle w:val="FootnoteReference"/>
          <w:rFonts w:ascii="Times New Roman" w:eastAsia="Times New Roman" w:hAnsi="Times New Roman" w:cs="Times New Roman"/>
          <w:sz w:val="24"/>
          <w:szCs w:val="24"/>
        </w:rPr>
        <w:footnoteReference w:id="21"/>
      </w:r>
      <w:r w:rsidR="00C13805">
        <w:rPr>
          <w:rFonts w:ascii="Times New Roman" w:eastAsia="Times New Roman" w:hAnsi="Times New Roman" w:cs="Times New Roman"/>
          <w:sz w:val="24"/>
          <w:szCs w:val="24"/>
        </w:rPr>
        <w:t>, G</w:t>
      </w:r>
      <w:r>
        <w:rPr>
          <w:rFonts w:ascii="Times New Roman" w:eastAsia="Times New Roman" w:hAnsi="Times New Roman" w:cs="Times New Roman"/>
          <w:sz w:val="24"/>
          <w:szCs w:val="24"/>
        </w:rPr>
        <w:t>od through a burning bush sent Moses, with the help of Aaron, into Egypt to rescue the children of Israel from the grips of slavery.</w:t>
      </w:r>
    </w:p>
    <w:p w:rsidR="00B36029" w:rsidRPr="00B36029" w:rsidRDefault="00B36029" w:rsidP="00B36029">
      <w:pPr>
        <w:ind w:firstLine="0"/>
        <w:rPr>
          <w:rFonts w:ascii="Times New Roman" w:eastAsia="Times New Roman" w:hAnsi="Times New Roman" w:cs="Times New Roman"/>
          <w:b/>
          <w:sz w:val="24"/>
          <w:szCs w:val="24"/>
        </w:rPr>
      </w:pPr>
      <w:r w:rsidRPr="00B36029">
        <w:rPr>
          <w:rFonts w:ascii="Times New Roman" w:eastAsia="Times New Roman" w:hAnsi="Times New Roman" w:cs="Times New Roman"/>
          <w:b/>
          <w:sz w:val="24"/>
          <w:szCs w:val="24"/>
        </w:rPr>
        <w:t>The ten plagues and the Passover</w:t>
      </w:r>
      <w:r>
        <w:rPr>
          <w:rFonts w:ascii="Times New Roman" w:eastAsia="Times New Roman" w:hAnsi="Times New Roman" w:cs="Times New Roman"/>
          <w:b/>
          <w:sz w:val="24"/>
          <w:szCs w:val="24"/>
        </w:rPr>
        <w:t xml:space="preserve"> (1446 BC)</w:t>
      </w:r>
      <w:r>
        <w:rPr>
          <w:rFonts w:ascii="Times New Roman" w:eastAsia="Times New Roman" w:hAnsi="Times New Roman" w:cs="Times New Roman"/>
          <w:sz w:val="24"/>
          <w:szCs w:val="24"/>
        </w:rPr>
        <w:t xml:space="preserve"> </w:t>
      </w:r>
    </w:p>
    <w:p w:rsidR="000C5702" w:rsidRDefault="00DF1E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Egypt,</w:t>
      </w:r>
      <w:r w:rsidR="00B36029">
        <w:rPr>
          <w:rFonts w:ascii="Times New Roman" w:eastAsia="Times New Roman" w:hAnsi="Times New Roman" w:cs="Times New Roman"/>
          <w:sz w:val="24"/>
          <w:szCs w:val="24"/>
        </w:rPr>
        <w:t xml:space="preserve"> the pharaoh had a hardened heart and did not want to release the Israelites from slavery. </w:t>
      </w:r>
      <w:r>
        <w:rPr>
          <w:rFonts w:ascii="Times New Roman" w:eastAsia="Times New Roman" w:hAnsi="Times New Roman" w:cs="Times New Roman"/>
          <w:sz w:val="24"/>
          <w:szCs w:val="24"/>
        </w:rPr>
        <w:t xml:space="preserve"> God unleashed 10 plagues which led to the pharaoh of Egyp</w:t>
      </w:r>
      <w:r w:rsidR="00B36029">
        <w:rPr>
          <w:rFonts w:ascii="Times New Roman" w:eastAsia="Times New Roman" w:hAnsi="Times New Roman" w:cs="Times New Roman"/>
          <w:sz w:val="24"/>
          <w:szCs w:val="24"/>
        </w:rPr>
        <w:t xml:space="preserve">t softening his heart and free </w:t>
      </w:r>
      <w:r>
        <w:rPr>
          <w:rFonts w:ascii="Times New Roman" w:eastAsia="Times New Roman" w:hAnsi="Times New Roman" w:cs="Times New Roman"/>
          <w:sz w:val="24"/>
          <w:szCs w:val="24"/>
        </w:rPr>
        <w:t>the Israelites from slavery in 1446</w:t>
      </w:r>
      <w:r w:rsidR="004C3FFD">
        <w:rPr>
          <w:rFonts w:ascii="Times New Roman" w:eastAsia="Times New Roman" w:hAnsi="Times New Roman" w:cs="Times New Roman"/>
          <w:sz w:val="24"/>
          <w:szCs w:val="24"/>
        </w:rPr>
        <w:t xml:space="preserve"> BC. </w:t>
      </w:r>
      <w:r w:rsidR="00B36029">
        <w:rPr>
          <w:rFonts w:ascii="Times New Roman" w:eastAsia="Times New Roman" w:hAnsi="Times New Roman" w:cs="Times New Roman"/>
          <w:sz w:val="24"/>
          <w:szCs w:val="24"/>
        </w:rPr>
        <w:t>The most significant plague occurred during the Passover and led to the death of all Egyptian firstborns. According</w:t>
      </w:r>
      <w:r w:rsidR="004C3FFD">
        <w:rPr>
          <w:rFonts w:ascii="Times New Roman" w:eastAsia="Times New Roman" w:hAnsi="Times New Roman" w:cs="Times New Roman"/>
          <w:sz w:val="24"/>
          <w:szCs w:val="24"/>
        </w:rPr>
        <w:t xml:space="preserve"> to Schwartz (37-54</w:t>
      </w:r>
      <w:r>
        <w:rPr>
          <w:rFonts w:ascii="Times New Roman" w:eastAsia="Times New Roman" w:hAnsi="Times New Roman" w:cs="Times New Roman"/>
          <w:sz w:val="24"/>
          <w:szCs w:val="24"/>
        </w:rPr>
        <w:t>), this signified the beginning of the exodus from Egypt.</w:t>
      </w:r>
    </w:p>
    <w:p w:rsidR="00932AB3" w:rsidRDefault="00932AB3" w:rsidP="00932AB3">
      <w:pPr>
        <w:ind w:firstLine="0"/>
        <w:rPr>
          <w:rFonts w:ascii="Times New Roman" w:eastAsia="Times New Roman" w:hAnsi="Times New Roman" w:cs="Times New Roman"/>
          <w:b/>
          <w:sz w:val="24"/>
          <w:szCs w:val="24"/>
        </w:rPr>
      </w:pPr>
      <w:r w:rsidRPr="00932AB3">
        <w:rPr>
          <w:rFonts w:ascii="Times New Roman" w:eastAsia="Times New Roman" w:hAnsi="Times New Roman" w:cs="Times New Roman"/>
          <w:b/>
          <w:sz w:val="24"/>
          <w:szCs w:val="24"/>
        </w:rPr>
        <w:t>Exodus</w:t>
      </w:r>
      <w:r>
        <w:rPr>
          <w:rFonts w:ascii="Times New Roman" w:eastAsia="Times New Roman" w:hAnsi="Times New Roman" w:cs="Times New Roman"/>
          <w:b/>
          <w:sz w:val="24"/>
          <w:szCs w:val="24"/>
        </w:rPr>
        <w:t xml:space="preserve"> and receipt of the Ten Commandments.</w:t>
      </w:r>
    </w:p>
    <w:p w:rsidR="000C5702" w:rsidRPr="00932AB3" w:rsidRDefault="00932AB3" w:rsidP="00932AB3">
      <w:p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DF1E04">
        <w:rPr>
          <w:rFonts w:ascii="Times New Roman" w:eastAsia="Times New Roman" w:hAnsi="Times New Roman" w:cs="Times New Roman"/>
          <w:sz w:val="24"/>
          <w:szCs w:val="24"/>
        </w:rPr>
        <w:t xml:space="preserve">In 1446 BC on the onset of the Exodus the Israelites camped at Mount Sinai. It was at Mount Sinai that the Lord issued the Ten Commandments written on a stone tablet. </w:t>
      </w:r>
      <w:r>
        <w:rPr>
          <w:rFonts w:ascii="Times New Roman" w:eastAsia="Times New Roman" w:hAnsi="Times New Roman" w:cs="Times New Roman"/>
          <w:sz w:val="24"/>
          <w:szCs w:val="24"/>
        </w:rPr>
        <w:t xml:space="preserve">This was followed by the erection of the Lord’s Tabernacle in 1446 BC. The tabernacle represented the </w:t>
      </w:r>
      <w:r>
        <w:rPr>
          <w:rFonts w:ascii="Times New Roman" w:eastAsia="Times New Roman" w:hAnsi="Times New Roman" w:cs="Times New Roman"/>
          <w:sz w:val="24"/>
          <w:szCs w:val="24"/>
        </w:rPr>
        <w:lastRenderedPageBreak/>
        <w:t xml:space="preserve">dwelling place of the lord among the </w:t>
      </w:r>
      <w:r w:rsidR="00C221D5">
        <w:rPr>
          <w:rFonts w:ascii="Times New Roman" w:eastAsia="Times New Roman" w:hAnsi="Times New Roman" w:cs="Times New Roman"/>
          <w:sz w:val="24"/>
          <w:szCs w:val="24"/>
        </w:rPr>
        <w:t>Israelites</w:t>
      </w:r>
      <w:r>
        <w:rPr>
          <w:rFonts w:ascii="Times New Roman" w:eastAsia="Times New Roman" w:hAnsi="Times New Roman" w:cs="Times New Roman"/>
          <w:sz w:val="24"/>
          <w:szCs w:val="24"/>
        </w:rPr>
        <w:t>.</w:t>
      </w:r>
      <w:r w:rsidR="00C221D5">
        <w:rPr>
          <w:rFonts w:ascii="Times New Roman" w:eastAsia="Times New Roman" w:hAnsi="Times New Roman" w:cs="Times New Roman"/>
          <w:sz w:val="24"/>
          <w:szCs w:val="24"/>
        </w:rPr>
        <w:t xml:space="preserve"> </w:t>
      </w:r>
      <w:r w:rsidR="00DF1E04">
        <w:rPr>
          <w:rFonts w:ascii="Times New Roman" w:eastAsia="Times New Roman" w:hAnsi="Times New Roman" w:cs="Times New Roman"/>
          <w:sz w:val="24"/>
          <w:szCs w:val="24"/>
        </w:rPr>
        <w:t xml:space="preserve">The events of the Israelite’s exodus goes on in Leviticus which has the theme of how to maintain holiness and </w:t>
      </w:r>
      <w:r>
        <w:rPr>
          <w:rFonts w:ascii="Times New Roman" w:eastAsia="Times New Roman" w:hAnsi="Times New Roman" w:cs="Times New Roman"/>
          <w:sz w:val="24"/>
          <w:szCs w:val="24"/>
        </w:rPr>
        <w:t>matters relating to priesthood. In Leviticus Aaron and his sons were consecrated to serve as the first priests of Yahweh. This was in 1445. Numbers</w:t>
      </w:r>
      <w:r w:rsidR="00DF1E04">
        <w:rPr>
          <w:rFonts w:ascii="Times New Roman" w:eastAsia="Times New Roman" w:hAnsi="Times New Roman" w:cs="Times New Roman"/>
          <w:sz w:val="24"/>
          <w:szCs w:val="24"/>
        </w:rPr>
        <w:t xml:space="preserve"> gives details about the composition of the nation of Israel as well as the conquest of the Israelites in the wilderness. Joshua began his rise to power in the book of Numbers. Finally, Deuteronomy begins in 1407 B.C</w:t>
      </w:r>
      <w:r w:rsidR="00C221D5">
        <w:rPr>
          <w:rStyle w:val="FootnoteReference"/>
          <w:rFonts w:ascii="Times New Roman" w:eastAsia="Times New Roman" w:hAnsi="Times New Roman" w:cs="Times New Roman"/>
          <w:sz w:val="24"/>
          <w:szCs w:val="24"/>
        </w:rPr>
        <w:footnoteReference w:id="22"/>
      </w:r>
      <w:r w:rsidR="00DF1E04">
        <w:rPr>
          <w:rFonts w:ascii="Times New Roman" w:eastAsia="Times New Roman" w:hAnsi="Times New Roman" w:cs="Times New Roman"/>
          <w:sz w:val="24"/>
          <w:szCs w:val="24"/>
        </w:rPr>
        <w:t xml:space="preserve"> and in it, Moses gives a summary of the history of the Israelites journey and conquests. The book ends with Moses’ death in 1406 BC.</w:t>
      </w:r>
    </w:p>
    <w:p w:rsidR="000C5702" w:rsidRDefault="00DF1E04">
      <w:pPr>
        <w:ind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Conquest and Period of the Judges</w:t>
      </w:r>
    </w:p>
    <w:p w:rsidR="000C5702" w:rsidRDefault="00DF1E04">
      <w:pPr>
        <w:rPr>
          <w:rFonts w:ascii="Times New Roman" w:eastAsia="Times New Roman" w:hAnsi="Times New Roman" w:cs="Times New Roman"/>
          <w:sz w:val="24"/>
          <w:szCs w:val="24"/>
        </w:rPr>
      </w:pPr>
      <w:r>
        <w:rPr>
          <w:rFonts w:ascii="Times New Roman" w:eastAsia="Times New Roman" w:hAnsi="Times New Roman" w:cs="Times New Roman"/>
          <w:sz w:val="24"/>
          <w:szCs w:val="24"/>
        </w:rPr>
        <w:t>In 1406 BC</w:t>
      </w:r>
      <w:r w:rsidR="00C221D5">
        <w:rPr>
          <w:rStyle w:val="FootnoteReference"/>
          <w:rFonts w:ascii="Times New Roman" w:eastAsia="Times New Roman" w:hAnsi="Times New Roman" w:cs="Times New Roman"/>
          <w:sz w:val="24"/>
          <w:szCs w:val="24"/>
        </w:rPr>
        <w:footnoteReference w:id="23"/>
      </w:r>
      <w:r>
        <w:rPr>
          <w:rFonts w:ascii="Times New Roman" w:eastAsia="Times New Roman" w:hAnsi="Times New Roman" w:cs="Times New Roman"/>
          <w:sz w:val="24"/>
          <w:szCs w:val="24"/>
        </w:rPr>
        <w:t xml:space="preserve"> God chose Joshua as the leader of the Israelites. Joshua led the Israelites as the crossed River Jordan as described in Joshua chapter 3. Later after crossing the river, Joshua led Israelites on a conquest of the high walled city of Jericho. This was followed by the Israelites’ victory over Ai. Even with an alliance being formed by the 5 rulers of Palestine the Israelites remained victorious and undefeated.</w:t>
      </w:r>
      <w:r w:rsidR="00932AB3">
        <w:rPr>
          <w:rFonts w:ascii="Times New Roman" w:eastAsia="Times New Roman" w:hAnsi="Times New Roman" w:cs="Times New Roman"/>
          <w:sz w:val="24"/>
          <w:szCs w:val="24"/>
        </w:rPr>
        <w:t xml:space="preserve"> It is in the battle against the five kings of Canaan that the Lord made the sun stand still until the Israelites gained victory</w:t>
      </w:r>
      <w:r w:rsidR="006B26D2">
        <w:rPr>
          <w:rFonts w:ascii="Times New Roman" w:eastAsia="Times New Roman" w:hAnsi="Times New Roman" w:cs="Times New Roman"/>
          <w:sz w:val="24"/>
          <w:szCs w:val="24"/>
        </w:rPr>
        <w:t xml:space="preserve"> (1405 B</w:t>
      </w:r>
      <w:r w:rsidR="00C221D5">
        <w:rPr>
          <w:rFonts w:ascii="Times New Roman" w:eastAsia="Times New Roman" w:hAnsi="Times New Roman" w:cs="Times New Roman"/>
          <w:sz w:val="24"/>
          <w:szCs w:val="24"/>
        </w:rPr>
        <w:t>C</w:t>
      </w:r>
      <w:r w:rsidR="006B26D2">
        <w:rPr>
          <w:rFonts w:ascii="Times New Roman" w:eastAsia="Times New Roman" w:hAnsi="Times New Roman" w:cs="Times New Roman"/>
          <w:sz w:val="24"/>
          <w:szCs w:val="24"/>
        </w:rPr>
        <w:t>)</w:t>
      </w:r>
      <w:r w:rsidR="00C221D5">
        <w:rPr>
          <w:rStyle w:val="FootnoteReference"/>
          <w:rFonts w:ascii="Times New Roman" w:eastAsia="Times New Roman" w:hAnsi="Times New Roman" w:cs="Times New Roman"/>
          <w:sz w:val="24"/>
          <w:szCs w:val="24"/>
        </w:rPr>
        <w:footnoteReference w:id="24"/>
      </w:r>
      <w:r w:rsidR="00932AB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After conquering the land of Canaan Joshua divided it among the 12 tribes of Israel in 1399 B.C as per the wishes of the Lord. </w:t>
      </w:r>
      <w:r w:rsidR="006B26D2">
        <w:rPr>
          <w:rFonts w:ascii="Times New Roman" w:eastAsia="Times New Roman" w:hAnsi="Times New Roman" w:cs="Times New Roman"/>
          <w:sz w:val="24"/>
          <w:szCs w:val="24"/>
        </w:rPr>
        <w:t>Later in 1374 BC</w:t>
      </w:r>
      <w:r w:rsidR="00C221D5">
        <w:rPr>
          <w:rStyle w:val="FootnoteReference"/>
          <w:rFonts w:ascii="Times New Roman" w:eastAsia="Times New Roman" w:hAnsi="Times New Roman" w:cs="Times New Roman"/>
          <w:sz w:val="24"/>
          <w:szCs w:val="24"/>
        </w:rPr>
        <w:footnoteReference w:id="25"/>
      </w:r>
      <w:r w:rsidR="006B26D2">
        <w:rPr>
          <w:rFonts w:ascii="Times New Roman" w:eastAsia="Times New Roman" w:hAnsi="Times New Roman" w:cs="Times New Roman"/>
          <w:sz w:val="24"/>
          <w:szCs w:val="24"/>
        </w:rPr>
        <w:t>, the Israelites, specifically the tribe of Judah, fought the Canaanites in Jerusalem and were able to capture and gain control of the city.</w:t>
      </w:r>
    </w:p>
    <w:p w:rsidR="000C5702" w:rsidRDefault="00DF1E04">
      <w:p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 of the Judges (1374-1049 BC)</w:t>
      </w:r>
    </w:p>
    <w:p w:rsidR="000C5702" w:rsidRDefault="00DF1E04">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r>
      <w:r w:rsidR="00C221D5">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espite being a </w:t>
      </w:r>
      <w:r w:rsidR="00C221D5">
        <w:rPr>
          <w:rFonts w:ascii="Times New Roman" w:eastAsia="Times New Roman" w:hAnsi="Times New Roman" w:cs="Times New Roman"/>
          <w:sz w:val="24"/>
          <w:szCs w:val="24"/>
        </w:rPr>
        <w:t xml:space="preserve">united nation, Israelites were needed a leader to rule them. </w:t>
      </w:r>
      <w:r>
        <w:rPr>
          <w:rFonts w:ascii="Times New Roman" w:eastAsia="Times New Roman" w:hAnsi="Times New Roman" w:cs="Times New Roman"/>
          <w:sz w:val="24"/>
          <w:szCs w:val="24"/>
        </w:rPr>
        <w:t>Acc</w:t>
      </w:r>
      <w:r w:rsidR="00AF01AE">
        <w:rPr>
          <w:rFonts w:ascii="Times New Roman" w:eastAsia="Times New Roman" w:hAnsi="Times New Roman" w:cs="Times New Roman"/>
          <w:sz w:val="24"/>
          <w:szCs w:val="24"/>
        </w:rPr>
        <w:t>ording to Keil&amp; Delitzsch</w:t>
      </w:r>
      <w:r>
        <w:rPr>
          <w:rFonts w:ascii="Times New Roman" w:eastAsia="Times New Roman" w:hAnsi="Times New Roman" w:cs="Times New Roman"/>
          <w:sz w:val="24"/>
          <w:szCs w:val="24"/>
        </w:rPr>
        <w:t>, this was attributed to Joshua’s death. God there appointed several individuals who had influence as well as military capabilities or Levites to rule over his people. The judges of Israel were judges</w:t>
      </w:r>
      <w:r>
        <w:t xml:space="preserve"> </w:t>
      </w:r>
      <w:r>
        <w:rPr>
          <w:rFonts w:ascii="Times New Roman" w:eastAsia="Times New Roman" w:hAnsi="Times New Roman" w:cs="Times New Roman"/>
          <w:sz w:val="24"/>
          <w:szCs w:val="24"/>
        </w:rPr>
        <w:t>Abdon, Othniel, Shamgar, Ehud, Deborah, Tola, Gideon, Jair, Ibzan, Elon, Jephthah and Samson. Samson and Gideon were some of the most influential judges. This can be attributed to Gideon's rise from humble begins to power and Samson's God-given power and the controversies that came with it. Eli and Samuel were also notable judges as they served as both judges and priests Judges ruled Israel for 300years.</w:t>
      </w:r>
      <w:r w:rsidR="006B26D2">
        <w:rPr>
          <w:rFonts w:ascii="Times New Roman" w:eastAsia="Times New Roman" w:hAnsi="Times New Roman" w:cs="Times New Roman"/>
          <w:sz w:val="24"/>
          <w:szCs w:val="24"/>
        </w:rPr>
        <w:t xml:space="preserve"> It is during the reign of Samuel as a judge of Israel that the philistines stole the arch of the covenant (1070 BC)</w:t>
      </w:r>
      <w:r w:rsidR="00C221D5">
        <w:rPr>
          <w:rStyle w:val="FootnoteReference"/>
          <w:rFonts w:ascii="Times New Roman" w:eastAsia="Times New Roman" w:hAnsi="Times New Roman" w:cs="Times New Roman"/>
          <w:sz w:val="24"/>
          <w:szCs w:val="24"/>
        </w:rPr>
        <w:footnoteReference w:id="26"/>
      </w:r>
      <w:r w:rsidR="006B26D2">
        <w:rPr>
          <w:rFonts w:ascii="Times New Roman" w:eastAsia="Times New Roman" w:hAnsi="Times New Roman" w:cs="Times New Roman"/>
          <w:sz w:val="24"/>
          <w:szCs w:val="24"/>
        </w:rPr>
        <w:t>. The arch was returned to the Israelites the same year as it inflicted plagues on the philistines</w:t>
      </w:r>
    </w:p>
    <w:p w:rsidR="000C5702" w:rsidRDefault="00DF1E04">
      <w:pPr>
        <w:ind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United Monarchy</w:t>
      </w:r>
    </w:p>
    <w:p w:rsidR="00D04621" w:rsidRDefault="00DF1E04">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In 1043 B.C</w:t>
      </w:r>
      <w:r w:rsidR="00C221D5">
        <w:rPr>
          <w:rStyle w:val="FootnoteReference"/>
          <w:rFonts w:ascii="Times New Roman" w:eastAsia="Times New Roman" w:hAnsi="Times New Roman" w:cs="Times New Roman"/>
          <w:sz w:val="24"/>
          <w:szCs w:val="24"/>
        </w:rPr>
        <w:footnoteReference w:id="27"/>
      </w:r>
      <w:r>
        <w:rPr>
          <w:rFonts w:ascii="Times New Roman" w:eastAsia="Times New Roman" w:hAnsi="Times New Roman" w:cs="Times New Roman"/>
          <w:sz w:val="24"/>
          <w:szCs w:val="24"/>
        </w:rPr>
        <w:t xml:space="preserve"> following the desire by the Israelites to be like other nations, God instructed Samuel to anoint Saul as the first king of Israel. Under Saul's reign, the Israelites defeated Amorites and the Philistines with God’s assistance and glory. However, Saul led a sinful and disobedient life. This led to Samuel in 1024 B.C</w:t>
      </w:r>
      <w:r w:rsidR="00C221D5">
        <w:rPr>
          <w:rStyle w:val="FootnoteReference"/>
          <w:rFonts w:ascii="Times New Roman" w:eastAsia="Times New Roman" w:hAnsi="Times New Roman" w:cs="Times New Roman"/>
          <w:sz w:val="24"/>
          <w:szCs w:val="24"/>
        </w:rPr>
        <w:footnoteReference w:id="28"/>
      </w:r>
      <w:r>
        <w:rPr>
          <w:rFonts w:ascii="Times New Roman" w:eastAsia="Times New Roman" w:hAnsi="Times New Roman" w:cs="Times New Roman"/>
          <w:sz w:val="24"/>
          <w:szCs w:val="24"/>
        </w:rPr>
        <w:t>, being directed by God to find Saul’s replacement from Israel’s tribe of Judah. Samuel appointed David as Israel's King to be. David had the favor of the Lord and in the same year, he was appointed he killed Goliath, a Philistine giant in the battlefield and secured Israel's victory. David became a threat to King Saul and in his insecurity, Sa</w:t>
      </w:r>
      <w:r w:rsidR="00854C75">
        <w:rPr>
          <w:rFonts w:ascii="Times New Roman" w:eastAsia="Times New Roman" w:hAnsi="Times New Roman" w:cs="Times New Roman"/>
          <w:sz w:val="24"/>
          <w:szCs w:val="24"/>
        </w:rPr>
        <w:t>ul attempted to kill him. In 1011</w:t>
      </w:r>
      <w:r>
        <w:rPr>
          <w:rFonts w:ascii="Times New Roman" w:eastAsia="Times New Roman" w:hAnsi="Times New Roman" w:cs="Times New Roman"/>
          <w:sz w:val="24"/>
          <w:szCs w:val="24"/>
        </w:rPr>
        <w:t xml:space="preserve"> BC</w:t>
      </w:r>
      <w:r w:rsidR="00C221D5">
        <w:rPr>
          <w:rStyle w:val="FootnoteReference"/>
          <w:rFonts w:ascii="Times New Roman" w:eastAsia="Times New Roman" w:hAnsi="Times New Roman" w:cs="Times New Roman"/>
          <w:sz w:val="24"/>
          <w:szCs w:val="24"/>
        </w:rPr>
        <w:footnoteReference w:id="29"/>
      </w:r>
      <w:r>
        <w:rPr>
          <w:rFonts w:ascii="Times New Roman" w:eastAsia="Times New Roman" w:hAnsi="Times New Roman" w:cs="Times New Roman"/>
          <w:sz w:val="24"/>
          <w:szCs w:val="24"/>
        </w:rPr>
        <w:t>, David fled from Jerusalem so as to save his life.</w:t>
      </w:r>
      <w:r w:rsidR="00854C75" w:rsidRPr="00854C75">
        <w:rPr>
          <w:rFonts w:ascii="Times New Roman" w:eastAsia="Times New Roman" w:hAnsi="Times New Roman" w:cs="Times New Roman"/>
          <w:sz w:val="24"/>
          <w:szCs w:val="24"/>
        </w:rPr>
        <w:t xml:space="preserve"> </w:t>
      </w:r>
      <w:r w:rsidR="00854C75">
        <w:rPr>
          <w:rFonts w:ascii="Times New Roman" w:eastAsia="Times New Roman" w:hAnsi="Times New Roman" w:cs="Times New Roman"/>
          <w:sz w:val="24"/>
          <w:szCs w:val="24"/>
        </w:rPr>
        <w:t xml:space="preserve">Upon fleeing from Jerusalem, David went to live among the Philistines. He, </w:t>
      </w:r>
      <w:r w:rsidR="00854C75">
        <w:rPr>
          <w:rFonts w:ascii="Times New Roman" w:eastAsia="Times New Roman" w:hAnsi="Times New Roman" w:cs="Times New Roman"/>
          <w:sz w:val="24"/>
          <w:szCs w:val="24"/>
        </w:rPr>
        <w:lastRenderedPageBreak/>
        <w:t>however, continued being victorious in his battles with his battle with the Amalekites. In Consequently, David was made king over Judah in 1010 BC</w:t>
      </w:r>
      <w:r w:rsidR="00EE39A0">
        <w:rPr>
          <w:rStyle w:val="FootnoteReference"/>
          <w:rFonts w:ascii="Times New Roman" w:eastAsia="Times New Roman" w:hAnsi="Times New Roman" w:cs="Times New Roman"/>
          <w:sz w:val="24"/>
          <w:szCs w:val="24"/>
        </w:rPr>
        <w:footnoteReference w:id="30"/>
      </w:r>
      <w:r w:rsidR="00EE39A0">
        <w:rPr>
          <w:rFonts w:ascii="Times New Roman" w:eastAsia="Times New Roman" w:hAnsi="Times New Roman" w:cs="Times New Roman"/>
          <w:sz w:val="24"/>
          <w:szCs w:val="24"/>
        </w:rPr>
        <w:t>.</w:t>
      </w:r>
    </w:p>
    <w:p w:rsidR="00854C75" w:rsidRPr="00854C75" w:rsidRDefault="00854C75">
      <w:pPr>
        <w:ind w:firstLine="0"/>
        <w:rPr>
          <w:rFonts w:ascii="Times New Roman" w:eastAsia="Times New Roman" w:hAnsi="Times New Roman" w:cs="Times New Roman"/>
          <w:b/>
          <w:sz w:val="24"/>
          <w:szCs w:val="24"/>
        </w:rPr>
      </w:pPr>
      <w:r w:rsidRPr="00854C75">
        <w:rPr>
          <w:rFonts w:ascii="Times New Roman" w:eastAsia="Times New Roman" w:hAnsi="Times New Roman" w:cs="Times New Roman"/>
          <w:b/>
          <w:sz w:val="24"/>
          <w:szCs w:val="24"/>
        </w:rPr>
        <w:t>Death of King Saul</w:t>
      </w:r>
      <w:r w:rsidR="00EE39A0">
        <w:rPr>
          <w:rFonts w:ascii="Times New Roman" w:eastAsia="Times New Roman" w:hAnsi="Times New Roman" w:cs="Times New Roman"/>
          <w:b/>
          <w:sz w:val="24"/>
          <w:szCs w:val="24"/>
        </w:rPr>
        <w:t xml:space="preserve"> and reign of K</w:t>
      </w:r>
      <w:r>
        <w:rPr>
          <w:rFonts w:ascii="Times New Roman" w:eastAsia="Times New Roman" w:hAnsi="Times New Roman" w:cs="Times New Roman"/>
          <w:b/>
          <w:sz w:val="24"/>
          <w:szCs w:val="24"/>
        </w:rPr>
        <w:t>ing David</w:t>
      </w:r>
    </w:p>
    <w:p w:rsidR="008E0500" w:rsidRPr="008E0500" w:rsidRDefault="00DF1E04">
      <w:p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854C75">
        <w:rPr>
          <w:rFonts w:ascii="Times New Roman" w:eastAsia="Times New Roman" w:hAnsi="Times New Roman" w:cs="Times New Roman"/>
          <w:sz w:val="24"/>
          <w:szCs w:val="24"/>
        </w:rPr>
        <w:t>In 1003</w:t>
      </w:r>
      <w:r>
        <w:rPr>
          <w:rFonts w:ascii="Times New Roman" w:eastAsia="Times New Roman" w:hAnsi="Times New Roman" w:cs="Times New Roman"/>
          <w:sz w:val="24"/>
          <w:szCs w:val="24"/>
        </w:rPr>
        <w:t xml:space="preserve"> </w:t>
      </w:r>
      <w:r w:rsidR="00854C75">
        <w:rPr>
          <w:rFonts w:ascii="Times New Roman" w:eastAsia="Times New Roman" w:hAnsi="Times New Roman" w:cs="Times New Roman"/>
          <w:sz w:val="24"/>
          <w:szCs w:val="24"/>
        </w:rPr>
        <w:t>BC</w:t>
      </w:r>
      <w:r w:rsidR="00EE39A0">
        <w:rPr>
          <w:rStyle w:val="FootnoteReference"/>
          <w:rFonts w:ascii="Times New Roman" w:eastAsia="Times New Roman" w:hAnsi="Times New Roman" w:cs="Times New Roman"/>
          <w:sz w:val="24"/>
          <w:szCs w:val="24"/>
        </w:rPr>
        <w:footnoteReference w:id="31"/>
      </w:r>
      <w:r w:rsidR="00854C75">
        <w:rPr>
          <w:rFonts w:ascii="Times New Roman" w:eastAsia="Times New Roman" w:hAnsi="Times New Roman" w:cs="Times New Roman"/>
          <w:sz w:val="24"/>
          <w:szCs w:val="24"/>
        </w:rPr>
        <w:t xml:space="preserve"> Saul and his son were killed in the battle against the philistines.</w:t>
      </w:r>
      <w:r>
        <w:rPr>
          <w:rFonts w:ascii="Times New Roman" w:eastAsia="Times New Roman" w:hAnsi="Times New Roman" w:cs="Times New Roman"/>
          <w:sz w:val="24"/>
          <w:szCs w:val="24"/>
        </w:rPr>
        <w:t xml:space="preserve"> </w:t>
      </w:r>
      <w:r w:rsidR="00854C75">
        <w:rPr>
          <w:rFonts w:ascii="Times New Roman" w:eastAsia="Times New Roman" w:hAnsi="Times New Roman" w:cs="Times New Roman"/>
          <w:sz w:val="24"/>
          <w:szCs w:val="24"/>
        </w:rPr>
        <w:t xml:space="preserve">Also, all of King Saul’s sons were murdered during the war leaving the thrown vacant </w:t>
      </w:r>
      <w:r>
        <w:rPr>
          <w:rFonts w:ascii="Times New Roman" w:eastAsia="Times New Roman" w:hAnsi="Times New Roman" w:cs="Times New Roman"/>
          <w:sz w:val="24"/>
          <w:szCs w:val="24"/>
        </w:rPr>
        <w:t>up to when King David regain</w:t>
      </w:r>
      <w:r w:rsidR="004C3FFD">
        <w:rPr>
          <w:rFonts w:ascii="Times New Roman" w:eastAsia="Times New Roman" w:hAnsi="Times New Roman" w:cs="Times New Roman"/>
          <w:sz w:val="24"/>
          <w:szCs w:val="24"/>
        </w:rPr>
        <w:t xml:space="preserve">ed control of all Israel (King James </w:t>
      </w:r>
      <w:r w:rsidR="00854C75">
        <w:rPr>
          <w:rFonts w:ascii="Times New Roman" w:eastAsia="Times New Roman" w:hAnsi="Times New Roman" w:cs="Times New Roman"/>
          <w:sz w:val="24"/>
          <w:szCs w:val="24"/>
        </w:rPr>
        <w:t>Version</w:t>
      </w:r>
      <w:r w:rsidR="004C3FFD">
        <w:rPr>
          <w:rFonts w:ascii="Times New Roman" w:eastAsia="Times New Roman" w:hAnsi="Times New Roman" w:cs="Times New Roman"/>
          <w:sz w:val="24"/>
          <w:szCs w:val="24"/>
        </w:rPr>
        <w:t xml:space="preserve"> 163- 179). </w:t>
      </w:r>
      <w:r w:rsidR="00854C75">
        <w:rPr>
          <w:rFonts w:ascii="Times New Roman" w:eastAsia="Times New Roman" w:hAnsi="Times New Roman" w:cs="Times New Roman"/>
          <w:sz w:val="24"/>
          <w:szCs w:val="24"/>
        </w:rPr>
        <w:t xml:space="preserve">Under David’s rule the </w:t>
      </w:r>
      <w:r w:rsidR="008E0500">
        <w:rPr>
          <w:rFonts w:ascii="Times New Roman" w:eastAsia="Times New Roman" w:hAnsi="Times New Roman" w:cs="Times New Roman"/>
          <w:sz w:val="24"/>
          <w:szCs w:val="24"/>
        </w:rPr>
        <w:t>proposed to build a temple for the Lord in Jerusalem and the arc of covenant was brought to Jerusalem in 1000 BC</w:t>
      </w:r>
      <w:r w:rsidR="00EE39A0">
        <w:rPr>
          <w:rStyle w:val="FootnoteReference"/>
          <w:rFonts w:ascii="Times New Roman" w:eastAsia="Times New Roman" w:hAnsi="Times New Roman" w:cs="Times New Roman"/>
          <w:sz w:val="24"/>
          <w:szCs w:val="24"/>
        </w:rPr>
        <w:footnoteReference w:id="32"/>
      </w:r>
      <w:r w:rsidR="008E0500">
        <w:rPr>
          <w:rFonts w:ascii="Times New Roman" w:eastAsia="Times New Roman" w:hAnsi="Times New Roman" w:cs="Times New Roman"/>
          <w:sz w:val="24"/>
          <w:szCs w:val="24"/>
        </w:rPr>
        <w:t>.</w:t>
      </w:r>
    </w:p>
    <w:p w:rsidR="008E0500" w:rsidRPr="008E0500" w:rsidRDefault="008E0500">
      <w:pPr>
        <w:ind w:firstLine="0"/>
        <w:rPr>
          <w:rFonts w:ascii="Times New Roman" w:eastAsia="Times New Roman" w:hAnsi="Times New Roman" w:cs="Times New Roman"/>
          <w:b/>
          <w:sz w:val="24"/>
          <w:szCs w:val="24"/>
        </w:rPr>
      </w:pPr>
      <w:r w:rsidRPr="008E0500">
        <w:rPr>
          <w:rFonts w:ascii="Times New Roman" w:eastAsia="Times New Roman" w:hAnsi="Times New Roman" w:cs="Times New Roman"/>
          <w:b/>
          <w:sz w:val="24"/>
          <w:szCs w:val="24"/>
        </w:rPr>
        <w:t>The construction of the temple under Solomon’s’ reign</w:t>
      </w:r>
    </w:p>
    <w:p w:rsidR="000C5702" w:rsidRDefault="008E0500">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F1E04">
        <w:rPr>
          <w:rFonts w:ascii="Times New Roman" w:eastAsia="Times New Roman" w:hAnsi="Times New Roman" w:cs="Times New Roman"/>
          <w:sz w:val="24"/>
          <w:szCs w:val="24"/>
        </w:rPr>
        <w:t>David died and was succeeded by his son Solomon who ruled as the last king of Israel as a nation that was united (976-931 B.C)</w:t>
      </w:r>
      <w:r w:rsidR="00EE39A0">
        <w:rPr>
          <w:rStyle w:val="FootnoteReference"/>
          <w:rFonts w:ascii="Times New Roman" w:eastAsia="Times New Roman" w:hAnsi="Times New Roman" w:cs="Times New Roman"/>
          <w:sz w:val="24"/>
          <w:szCs w:val="24"/>
        </w:rPr>
        <w:footnoteReference w:id="33"/>
      </w:r>
      <w:r w:rsidR="00DF1E0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Since the Lord had prevented David from building Him a temple when King Solomon assumed the throne he built a magnificent temple in Jerusalem in 966 BC</w:t>
      </w:r>
      <w:r w:rsidR="00EE39A0">
        <w:rPr>
          <w:rStyle w:val="FootnoteReference"/>
          <w:rFonts w:ascii="Times New Roman" w:eastAsia="Times New Roman" w:hAnsi="Times New Roman" w:cs="Times New Roman"/>
          <w:sz w:val="24"/>
          <w:szCs w:val="24"/>
        </w:rPr>
        <w:footnoteReference w:id="34"/>
      </w:r>
      <w:r>
        <w:rPr>
          <w:rFonts w:ascii="Times New Roman" w:eastAsia="Times New Roman" w:hAnsi="Times New Roman" w:cs="Times New Roman"/>
          <w:sz w:val="24"/>
          <w:szCs w:val="24"/>
        </w:rPr>
        <w:t xml:space="preserve"> and the arc of the covenant was brought into the temple Solomon built.</w:t>
      </w:r>
    </w:p>
    <w:p w:rsidR="000C5702" w:rsidRDefault="00DF1E04">
      <w:pPr>
        <w:ind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Divided Kingdom through the Pre-Exilic Period</w:t>
      </w:r>
    </w:p>
    <w:p w:rsidR="000C5702" w:rsidRDefault="00DF1E04">
      <w:pPr>
        <w:rPr>
          <w:rFonts w:ascii="Times New Roman" w:eastAsia="Times New Roman" w:hAnsi="Times New Roman" w:cs="Times New Roman"/>
          <w:sz w:val="24"/>
          <w:szCs w:val="24"/>
        </w:rPr>
      </w:pPr>
      <w:r>
        <w:rPr>
          <w:rFonts w:ascii="Times New Roman" w:eastAsia="Times New Roman" w:hAnsi="Times New Roman" w:cs="Times New Roman"/>
          <w:sz w:val="24"/>
          <w:szCs w:val="24"/>
        </w:rPr>
        <w:t>Israel became divided into 2 kingdoms namely northern kingdom known as Israel and southern kingdom known as Ju</w:t>
      </w:r>
      <w:r w:rsidR="002E338C">
        <w:rPr>
          <w:rFonts w:ascii="Times New Roman" w:eastAsia="Times New Roman" w:hAnsi="Times New Roman" w:cs="Times New Roman"/>
          <w:sz w:val="24"/>
          <w:szCs w:val="24"/>
        </w:rPr>
        <w:t xml:space="preserve">dah. According to the King James </w:t>
      </w:r>
      <w:r w:rsidR="00AF01AE">
        <w:rPr>
          <w:rFonts w:ascii="Times New Roman" w:eastAsia="Times New Roman" w:hAnsi="Times New Roman" w:cs="Times New Roman"/>
          <w:sz w:val="24"/>
          <w:szCs w:val="24"/>
        </w:rPr>
        <w:t>Version (179</w:t>
      </w:r>
      <w:r w:rsidR="002E338C">
        <w:rPr>
          <w:rFonts w:ascii="Times New Roman" w:eastAsia="Times New Roman" w:hAnsi="Times New Roman" w:cs="Times New Roman"/>
          <w:sz w:val="24"/>
          <w:szCs w:val="24"/>
        </w:rPr>
        <w:t>-230),</w:t>
      </w:r>
      <w:r>
        <w:rPr>
          <w:rFonts w:ascii="Times New Roman" w:eastAsia="Times New Roman" w:hAnsi="Times New Roman" w:cs="Times New Roman"/>
          <w:sz w:val="24"/>
          <w:szCs w:val="24"/>
        </w:rPr>
        <w:t xml:space="preserve"> the kings for Israel were Zechariah, Jeroboam, Elah, Shallum, Pekaiah Jehoash, Nabad, Zimri, Ahaziah, Baasha, Joram, Ahab, Omri, Jehu, Jehoahaz, Menahem, Pekah Jeroboam II and Hoshea. While the kings of the south were kings: Rehoboam, Abijam, Asa, Jehoshaphat, Jehoram, Ahaziah, </w:t>
      </w:r>
      <w:r>
        <w:rPr>
          <w:rFonts w:ascii="Times New Roman" w:eastAsia="Times New Roman" w:hAnsi="Times New Roman" w:cs="Times New Roman"/>
          <w:sz w:val="24"/>
          <w:szCs w:val="24"/>
        </w:rPr>
        <w:lastRenderedPageBreak/>
        <w:t>Joash, Amaziah, Ahaz, Hezekiah, Athaliah, Amon, Josiah, Uzziah, Jotham, Manasseh Jehoiakim, Jehoiachin,, Jehoahaz, and Zedekiah. God did not desert the Israelites even in the division. He blessed the kings who ruled fairly and according to his will, and punished those who led sinful lives. During this divided reign, God communicated through prophets. Some of the notable prophets include Elijah, Elisha, Joel, Amos, Jonah, Obadiah, Hosea, Micah, and Isiah. Prophet Isiah in 730 BC</w:t>
      </w:r>
      <w:r w:rsidR="00EE39A0">
        <w:rPr>
          <w:rStyle w:val="FootnoteReference"/>
          <w:rFonts w:ascii="Times New Roman" w:eastAsia="Times New Roman" w:hAnsi="Times New Roman" w:cs="Times New Roman"/>
          <w:sz w:val="24"/>
          <w:szCs w:val="24"/>
        </w:rPr>
        <w:footnoteReference w:id="35"/>
      </w:r>
      <w:r>
        <w:rPr>
          <w:rFonts w:ascii="Times New Roman" w:eastAsia="Times New Roman" w:hAnsi="Times New Roman" w:cs="Times New Roman"/>
          <w:sz w:val="24"/>
          <w:szCs w:val="24"/>
        </w:rPr>
        <w:t xml:space="preserve"> prophesied about the coming of the Messiah. Also, Prophets Jeremiah and Ezekiel foretold the siege over Jerusalem. </w:t>
      </w:r>
    </w:p>
    <w:p w:rsidR="000C5702" w:rsidRDefault="00DF1E0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Exile (722-586 BC)</w:t>
      </w:r>
    </w:p>
    <w:p w:rsidR="000C5702" w:rsidRDefault="00DF1E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Babylonian exile began in 586 BC</w:t>
      </w:r>
      <w:r w:rsidR="00EE39A0">
        <w:rPr>
          <w:rStyle w:val="FootnoteReference"/>
          <w:rFonts w:ascii="Times New Roman" w:eastAsia="Times New Roman" w:hAnsi="Times New Roman" w:cs="Times New Roman"/>
          <w:sz w:val="24"/>
          <w:szCs w:val="24"/>
        </w:rPr>
        <w:footnoteReference w:id="36"/>
      </w:r>
      <w:r>
        <w:rPr>
          <w:rFonts w:ascii="Times New Roman" w:eastAsia="Times New Roman" w:hAnsi="Times New Roman" w:cs="Times New Roman"/>
          <w:sz w:val="24"/>
          <w:szCs w:val="24"/>
        </w:rPr>
        <w:t xml:space="preserve"> after the fall of Jerusalem. According to Kiel &amp; Delitz</w:t>
      </w:r>
      <w:r w:rsidR="00382559">
        <w:rPr>
          <w:rFonts w:ascii="Times New Roman" w:eastAsia="Times New Roman" w:hAnsi="Times New Roman" w:cs="Times New Roman"/>
          <w:sz w:val="24"/>
          <w:szCs w:val="24"/>
        </w:rPr>
        <w:t>sch,</w:t>
      </w:r>
      <w:r>
        <w:rPr>
          <w:rFonts w:ascii="Times New Roman" w:eastAsia="Times New Roman" w:hAnsi="Times New Roman" w:cs="Times New Roman"/>
          <w:sz w:val="24"/>
          <w:szCs w:val="24"/>
        </w:rPr>
        <w:t xml:space="preserve"> just as prophesied by prophets Jeremiah and Ezekiel, the Israelites were forced out of the land of Canaan and went to live in Babylon. During exile, Daniel, one of the prophets of Israel foretold the end of Nebuchadnezzar's rule as he interpreted writing made God on the evil king's wall. </w:t>
      </w:r>
      <w:r w:rsidR="00EE39A0">
        <w:rPr>
          <w:rFonts w:ascii="Times New Roman" w:eastAsia="Times New Roman" w:hAnsi="Times New Roman" w:cs="Times New Roman"/>
          <w:sz w:val="24"/>
          <w:szCs w:val="24"/>
        </w:rPr>
        <w:t xml:space="preserve">This led to Nebuchadnezzar’s reign coming to an end. </w:t>
      </w:r>
      <w:r>
        <w:rPr>
          <w:rFonts w:ascii="Times New Roman" w:eastAsia="Times New Roman" w:hAnsi="Times New Roman" w:cs="Times New Roman"/>
          <w:sz w:val="24"/>
          <w:szCs w:val="24"/>
        </w:rPr>
        <w:t>The Israelites faced a lot of pressures to neglect their cultures while in exile in Babylon but were able to preserve and maintain it as per wishes of God. However, some portion of the Israelites chose to be assimilated into the Babylonian culture as it led to successful and less stressful life. The Babylonian exile ended with the Persian c</w:t>
      </w:r>
      <w:r w:rsidR="00E521AF">
        <w:rPr>
          <w:rFonts w:ascii="Times New Roman" w:eastAsia="Times New Roman" w:hAnsi="Times New Roman" w:cs="Times New Roman"/>
          <w:sz w:val="24"/>
          <w:szCs w:val="24"/>
        </w:rPr>
        <w:t>onquest on Babylon (</w:t>
      </w:r>
      <w:r w:rsidR="004C3FFD">
        <w:rPr>
          <w:rFonts w:ascii="Times New Roman" w:eastAsia="Times New Roman" w:hAnsi="Times New Roman" w:cs="Times New Roman"/>
          <w:sz w:val="24"/>
          <w:szCs w:val="24"/>
        </w:rPr>
        <w:t xml:space="preserve">King James Version </w:t>
      </w:r>
      <w:r w:rsidR="00AF01AE">
        <w:rPr>
          <w:rFonts w:ascii="Times New Roman" w:eastAsia="Times New Roman" w:hAnsi="Times New Roman" w:cs="Times New Roman"/>
          <w:sz w:val="24"/>
          <w:szCs w:val="24"/>
        </w:rPr>
        <w:t>405</w:t>
      </w:r>
      <w:r>
        <w:rPr>
          <w:rFonts w:ascii="Times New Roman" w:eastAsia="Times New Roman" w:hAnsi="Times New Roman" w:cs="Times New Roman"/>
          <w:sz w:val="24"/>
          <w:szCs w:val="24"/>
        </w:rPr>
        <w:t>)</w:t>
      </w:r>
      <w:r w:rsidR="00A622CA">
        <w:rPr>
          <w:rFonts w:ascii="Times New Roman" w:eastAsia="Times New Roman" w:hAnsi="Times New Roman" w:cs="Times New Roman"/>
          <w:sz w:val="24"/>
          <w:szCs w:val="24"/>
        </w:rPr>
        <w:t>.</w:t>
      </w:r>
    </w:p>
    <w:p w:rsidR="000C5702" w:rsidRDefault="00DF1E04">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Post-Exile Period (539-400 BC)</w:t>
      </w:r>
    </w:p>
    <w:p w:rsidR="000C5702" w:rsidRDefault="00DF1E04">
      <w:pPr>
        <w:spacing w:after="0"/>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 xml:space="preserve">The post-exile period of the nation of Israel is covered in the books of Ezra, Nehemiah, and Ester. They detail events that transpired after the Israelites return from Babylonian captivity. Cyrus the great, a Persian ruler, conquered Babylon and granted the Jews freedom to return back </w:t>
      </w:r>
      <w:r>
        <w:rPr>
          <w:rFonts w:ascii="Times New Roman" w:eastAsia="Times New Roman" w:hAnsi="Times New Roman" w:cs="Times New Roman"/>
          <w:sz w:val="24"/>
          <w:szCs w:val="24"/>
        </w:rPr>
        <w:lastRenderedPageBreak/>
        <w:t>to Canaan after seventy years of being in exile</w:t>
      </w:r>
      <w:r w:rsidR="00EE39A0">
        <w:rPr>
          <w:rFonts w:ascii="Times New Roman" w:eastAsia="Times New Roman" w:hAnsi="Times New Roman" w:cs="Times New Roman"/>
          <w:sz w:val="24"/>
          <w:szCs w:val="24"/>
        </w:rPr>
        <w:t xml:space="preserve"> 537 BC</w:t>
      </w:r>
      <w:r w:rsidR="00EE39A0">
        <w:rPr>
          <w:rStyle w:val="FootnoteReference"/>
          <w:rFonts w:ascii="Times New Roman" w:eastAsia="Times New Roman" w:hAnsi="Times New Roman" w:cs="Times New Roman"/>
          <w:sz w:val="24"/>
          <w:szCs w:val="24"/>
        </w:rPr>
        <w:footnoteReference w:id="37"/>
      </w:r>
      <w:r>
        <w:rPr>
          <w:rFonts w:ascii="Times New Roman" w:eastAsia="Times New Roman" w:hAnsi="Times New Roman" w:cs="Times New Roman"/>
          <w:sz w:val="24"/>
          <w:szCs w:val="24"/>
        </w:rPr>
        <w:t>. Additionally, the Jews were allowed to rebuild their temple. The second event took place at the end of exile moved back to Israel under the leadership of Zerubbabel. Since Israel had suffered massive destruction and lay in ruins, the Israelites sought refuge among the Samaritans. However, the Israelites decided to overlook that fact and begin construction works on the temple. The works were however stopped and resumed much later upon the decree of Darius. After the return from exile, Esther became queen and in her position saved the Israelites from mass persecution with the help of Mordecai</w:t>
      </w:r>
      <w:r w:rsidR="00FD0742">
        <w:rPr>
          <w:rFonts w:ascii="Times New Roman" w:eastAsia="Times New Roman" w:hAnsi="Times New Roman" w:cs="Times New Roman"/>
          <w:sz w:val="24"/>
          <w:szCs w:val="24"/>
        </w:rPr>
        <w:t xml:space="preserve"> 473 BC</w:t>
      </w:r>
      <w:r w:rsidR="00FD0742">
        <w:rPr>
          <w:rStyle w:val="FootnoteReference"/>
          <w:rFonts w:ascii="Times New Roman" w:eastAsia="Times New Roman" w:hAnsi="Times New Roman" w:cs="Times New Roman"/>
          <w:sz w:val="24"/>
          <w:szCs w:val="24"/>
        </w:rPr>
        <w:footnoteReference w:id="38"/>
      </w:r>
      <w:r>
        <w:rPr>
          <w:rFonts w:ascii="Times New Roman" w:eastAsia="Times New Roman" w:hAnsi="Times New Roman" w:cs="Times New Roman"/>
          <w:sz w:val="24"/>
          <w:szCs w:val="24"/>
        </w:rPr>
        <w:t>. Also, Artaxerxes sent Nehemiah back to Jerusalem where he rebuilt its walls while facing a lot of criticism and ridicule</w:t>
      </w:r>
      <w:r w:rsidR="00FD0742">
        <w:rPr>
          <w:rFonts w:ascii="Times New Roman" w:eastAsia="Times New Roman" w:hAnsi="Times New Roman" w:cs="Times New Roman"/>
          <w:sz w:val="24"/>
          <w:szCs w:val="24"/>
        </w:rPr>
        <w:t xml:space="preserve"> (444) BC</w:t>
      </w:r>
      <w:r w:rsidR="00FD0742">
        <w:rPr>
          <w:rStyle w:val="FootnoteReference"/>
          <w:rFonts w:ascii="Times New Roman" w:eastAsia="Times New Roman" w:hAnsi="Times New Roman" w:cs="Times New Roman"/>
          <w:sz w:val="24"/>
          <w:szCs w:val="24"/>
        </w:rPr>
        <w:footnoteReference w:id="39"/>
      </w:r>
      <w:r>
        <w:rPr>
          <w:rFonts w:ascii="Times New Roman" w:eastAsia="Times New Roman" w:hAnsi="Times New Roman" w:cs="Times New Roman"/>
          <w:sz w:val="24"/>
          <w:szCs w:val="24"/>
        </w:rPr>
        <w:t xml:space="preserve">. This followed a census being carried out on the Israelites who had returned and the repentance of the nation. A new covenant between the Israelites and God was put into </w:t>
      </w:r>
      <w:r w:rsidR="00FD0742">
        <w:rPr>
          <w:rFonts w:ascii="Times New Roman" w:eastAsia="Times New Roman" w:hAnsi="Times New Roman" w:cs="Times New Roman"/>
          <w:sz w:val="24"/>
          <w:szCs w:val="24"/>
        </w:rPr>
        <w:t>place (444 BC)</w:t>
      </w:r>
      <w:r w:rsidR="00FD0742">
        <w:rPr>
          <w:rStyle w:val="FootnoteReference"/>
          <w:rFonts w:ascii="Times New Roman" w:eastAsia="Times New Roman" w:hAnsi="Times New Roman" w:cs="Times New Roman"/>
          <w:sz w:val="24"/>
          <w:szCs w:val="24"/>
        </w:rPr>
        <w:footnoteReference w:id="40"/>
      </w:r>
      <w:r>
        <w:rPr>
          <w:rFonts w:ascii="Times New Roman" w:eastAsia="Times New Roman" w:hAnsi="Times New Roman" w:cs="Times New Roman"/>
          <w:sz w:val="24"/>
          <w:szCs w:val="24"/>
        </w:rPr>
        <w:t>. The book of Malachi is the last chapter of the Old Testament and provided Israelites with the word of God (K</w:t>
      </w:r>
      <w:r w:rsidR="00382559">
        <w:rPr>
          <w:rFonts w:ascii="Times New Roman" w:eastAsia="Times New Roman" w:hAnsi="Times New Roman" w:cs="Times New Roman"/>
          <w:sz w:val="24"/>
          <w:szCs w:val="24"/>
        </w:rPr>
        <w:t>iel &amp; Delitzsch)</w:t>
      </w:r>
    </w:p>
    <w:p w:rsidR="000C5702" w:rsidRDefault="00DF1E04">
      <w:pPr>
        <w:rPr>
          <w:rFonts w:ascii="Times New Roman" w:eastAsia="Times New Roman" w:hAnsi="Times New Roman" w:cs="Times New Roman"/>
          <w:sz w:val="24"/>
          <w:szCs w:val="24"/>
        </w:rPr>
      </w:pPr>
      <w:r>
        <w:br w:type="page"/>
      </w:r>
    </w:p>
    <w:p w:rsidR="007B328E" w:rsidRDefault="001F4F6A" w:rsidP="007B328E">
      <w:pPr>
        <w:tabs>
          <w:tab w:val="center" w:pos="4680"/>
        </w:tabs>
        <w:spacing w:after="0"/>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w:t>
      </w:r>
      <w:r w:rsidR="00D04621">
        <w:rPr>
          <w:rFonts w:ascii="Times New Roman" w:eastAsia="Times New Roman" w:hAnsi="Times New Roman" w:cs="Times New Roman"/>
          <w:sz w:val="24"/>
          <w:szCs w:val="24"/>
        </w:rPr>
        <w:t>ited</w:t>
      </w:r>
      <w:bookmarkStart w:id="1" w:name="_GoBack"/>
      <w:bookmarkEnd w:id="1"/>
    </w:p>
    <w:p w:rsidR="00E521AF" w:rsidRDefault="00382559">
      <w:pPr>
        <w:spacing w:after="0"/>
        <w:ind w:left="720" w:hanging="720"/>
        <w:rPr>
          <w:rFonts w:ascii="Times New Roman" w:eastAsia="Times New Roman" w:hAnsi="Times New Roman" w:cs="Times New Roman"/>
          <w:sz w:val="24"/>
          <w:szCs w:val="24"/>
        </w:rPr>
      </w:pPr>
      <w:r w:rsidRPr="00382559">
        <w:rPr>
          <w:rFonts w:ascii="Times New Roman" w:eastAsia="Times New Roman" w:hAnsi="Times New Roman" w:cs="Times New Roman"/>
          <w:sz w:val="24"/>
          <w:szCs w:val="24"/>
        </w:rPr>
        <w:t xml:space="preserve">Goldingay, John. An introduction to the Old Testament: Exploring text, approaches &amp; issues. </w:t>
      </w:r>
      <w:r w:rsidR="00FD0742" w:rsidRPr="00382559">
        <w:rPr>
          <w:rFonts w:ascii="Times New Roman" w:eastAsia="Times New Roman" w:hAnsi="Times New Roman" w:cs="Times New Roman"/>
          <w:sz w:val="24"/>
          <w:szCs w:val="24"/>
        </w:rPr>
        <w:t>Intervarsity</w:t>
      </w:r>
      <w:r w:rsidRPr="00382559">
        <w:rPr>
          <w:rFonts w:ascii="Times New Roman" w:eastAsia="Times New Roman" w:hAnsi="Times New Roman" w:cs="Times New Roman"/>
          <w:sz w:val="24"/>
          <w:szCs w:val="24"/>
        </w:rPr>
        <w:t xml:space="preserve"> Press, 2015.</w:t>
      </w:r>
      <w:r w:rsidR="00E521AF">
        <w:rPr>
          <w:rFonts w:ascii="Times New Roman" w:eastAsia="Times New Roman" w:hAnsi="Times New Roman" w:cs="Times New Roman"/>
          <w:sz w:val="24"/>
          <w:szCs w:val="24"/>
        </w:rPr>
        <w:t xml:space="preserve"> 7-399</w:t>
      </w:r>
    </w:p>
    <w:p w:rsidR="00D04621" w:rsidRDefault="00D04621">
      <w:pPr>
        <w:spacing w:after="0"/>
        <w:ind w:left="720" w:hanging="720"/>
        <w:rPr>
          <w:rFonts w:ascii="Times New Roman" w:eastAsia="Times New Roman" w:hAnsi="Times New Roman" w:cs="Times New Roman"/>
          <w:sz w:val="24"/>
          <w:szCs w:val="24"/>
        </w:rPr>
      </w:pPr>
      <w:proofErr w:type="spellStart"/>
      <w:r w:rsidRPr="00D04621">
        <w:rPr>
          <w:rFonts w:ascii="Times New Roman" w:eastAsia="Times New Roman" w:hAnsi="Times New Roman" w:cs="Times New Roman"/>
          <w:sz w:val="24"/>
          <w:szCs w:val="24"/>
        </w:rPr>
        <w:t>Keil</w:t>
      </w:r>
      <w:proofErr w:type="spellEnd"/>
      <w:r w:rsidRPr="00D04621">
        <w:rPr>
          <w:rFonts w:ascii="Times New Roman" w:eastAsia="Times New Roman" w:hAnsi="Times New Roman" w:cs="Times New Roman"/>
          <w:sz w:val="24"/>
          <w:szCs w:val="24"/>
        </w:rPr>
        <w:t xml:space="preserve">, Carl Friedrich, and Franz </w:t>
      </w:r>
      <w:proofErr w:type="spellStart"/>
      <w:r w:rsidRPr="00D04621">
        <w:rPr>
          <w:rFonts w:ascii="Times New Roman" w:eastAsia="Times New Roman" w:hAnsi="Times New Roman" w:cs="Times New Roman"/>
          <w:sz w:val="24"/>
          <w:szCs w:val="24"/>
        </w:rPr>
        <w:t>Delitzsch</w:t>
      </w:r>
      <w:proofErr w:type="spellEnd"/>
      <w:r w:rsidRPr="00D04621">
        <w:rPr>
          <w:rFonts w:ascii="Times New Roman" w:eastAsia="Times New Roman" w:hAnsi="Times New Roman" w:cs="Times New Roman"/>
          <w:sz w:val="24"/>
          <w:szCs w:val="24"/>
        </w:rPr>
        <w:t>. Commentary on the Old Testament. Titus Books, 2014.</w:t>
      </w:r>
      <w:r w:rsidR="00382559">
        <w:rPr>
          <w:rFonts w:ascii="Times New Roman" w:eastAsia="Times New Roman" w:hAnsi="Times New Roman" w:cs="Times New Roman"/>
          <w:sz w:val="24"/>
          <w:szCs w:val="24"/>
        </w:rPr>
        <w:t xml:space="preserve"> </w:t>
      </w:r>
    </w:p>
    <w:p w:rsidR="00E521AF" w:rsidRDefault="00E521AF">
      <w:pPr>
        <w:spacing w:after="0"/>
        <w:ind w:left="720" w:hanging="720"/>
        <w:rPr>
          <w:rFonts w:ascii="Times New Roman" w:eastAsia="Times New Roman" w:hAnsi="Times New Roman" w:cs="Times New Roman"/>
          <w:sz w:val="24"/>
          <w:szCs w:val="24"/>
        </w:rPr>
      </w:pPr>
      <w:r w:rsidRPr="00E521AF">
        <w:rPr>
          <w:rFonts w:ascii="Times New Roman" w:eastAsia="Times New Roman" w:hAnsi="Times New Roman" w:cs="Times New Roman"/>
          <w:sz w:val="24"/>
          <w:szCs w:val="24"/>
        </w:rPr>
        <w:t xml:space="preserve">Martens, Elmer A. God's design: A focus on Old Testament Theology. </w:t>
      </w:r>
      <w:proofErr w:type="spellStart"/>
      <w:r w:rsidRPr="00E521AF">
        <w:rPr>
          <w:rFonts w:ascii="Times New Roman" w:eastAsia="Times New Roman" w:hAnsi="Times New Roman" w:cs="Times New Roman"/>
          <w:sz w:val="24"/>
          <w:szCs w:val="24"/>
        </w:rPr>
        <w:t>Wipf</w:t>
      </w:r>
      <w:proofErr w:type="spellEnd"/>
      <w:r w:rsidRPr="00E521AF">
        <w:rPr>
          <w:rFonts w:ascii="Times New Roman" w:eastAsia="Times New Roman" w:hAnsi="Times New Roman" w:cs="Times New Roman"/>
          <w:sz w:val="24"/>
          <w:szCs w:val="24"/>
        </w:rPr>
        <w:t xml:space="preserve"> and Stock Publishers, 2015.</w:t>
      </w:r>
      <w:r w:rsidR="00AF01AE">
        <w:rPr>
          <w:rFonts w:ascii="Times New Roman" w:eastAsia="Times New Roman" w:hAnsi="Times New Roman" w:cs="Times New Roman"/>
          <w:sz w:val="24"/>
          <w:szCs w:val="24"/>
        </w:rPr>
        <w:t xml:space="preserve"> 19</w:t>
      </w:r>
      <w:r>
        <w:rPr>
          <w:rFonts w:ascii="Times New Roman" w:eastAsia="Times New Roman" w:hAnsi="Times New Roman" w:cs="Times New Roman"/>
          <w:sz w:val="24"/>
          <w:szCs w:val="24"/>
        </w:rPr>
        <w:t>-315</w:t>
      </w:r>
    </w:p>
    <w:p w:rsidR="007B328E" w:rsidRDefault="007B328E">
      <w:pPr>
        <w:spacing w:after="0"/>
        <w:ind w:left="720" w:hanging="720"/>
        <w:rPr>
          <w:rFonts w:ascii="Times New Roman" w:eastAsia="Times New Roman" w:hAnsi="Times New Roman" w:cs="Times New Roman"/>
          <w:sz w:val="24"/>
          <w:szCs w:val="24"/>
        </w:rPr>
      </w:pPr>
      <w:proofErr w:type="spellStart"/>
      <w:r w:rsidRPr="007B328E">
        <w:rPr>
          <w:rFonts w:ascii="Times New Roman" w:eastAsia="Times New Roman" w:hAnsi="Times New Roman" w:cs="Times New Roman"/>
          <w:sz w:val="24"/>
          <w:szCs w:val="24"/>
        </w:rPr>
        <w:t>Valkanet</w:t>
      </w:r>
      <w:proofErr w:type="spellEnd"/>
      <w:r w:rsidR="00070E37">
        <w:rPr>
          <w:rFonts w:ascii="Times New Roman" w:eastAsia="Times New Roman" w:hAnsi="Times New Roman" w:cs="Times New Roman"/>
          <w:sz w:val="24"/>
          <w:szCs w:val="24"/>
        </w:rPr>
        <w:t xml:space="preserve">, </w:t>
      </w:r>
      <w:r w:rsidRPr="007B328E">
        <w:rPr>
          <w:rFonts w:ascii="Times New Roman" w:eastAsia="Times New Roman" w:hAnsi="Times New Roman" w:cs="Times New Roman"/>
          <w:sz w:val="24"/>
          <w:szCs w:val="24"/>
        </w:rPr>
        <w:t>Rich</w:t>
      </w:r>
      <w:r w:rsidR="00070E37">
        <w:rPr>
          <w:rFonts w:ascii="Times New Roman" w:eastAsia="Times New Roman" w:hAnsi="Times New Roman" w:cs="Times New Roman"/>
          <w:sz w:val="24"/>
          <w:szCs w:val="24"/>
        </w:rPr>
        <w:t xml:space="preserve">. Bible Timelines. </w:t>
      </w:r>
      <w:proofErr w:type="spellStart"/>
      <w:r w:rsidR="00070E37">
        <w:rPr>
          <w:rFonts w:ascii="Times New Roman" w:eastAsia="Times New Roman" w:hAnsi="Times New Roman" w:cs="Times New Roman"/>
          <w:sz w:val="24"/>
          <w:szCs w:val="24"/>
        </w:rPr>
        <w:t>BibleHub</w:t>
      </w:r>
      <w:proofErr w:type="spellEnd"/>
      <w:r w:rsidR="00070E37">
        <w:rPr>
          <w:rFonts w:ascii="Times New Roman" w:eastAsia="Times New Roman" w:hAnsi="Times New Roman" w:cs="Times New Roman"/>
          <w:sz w:val="24"/>
          <w:szCs w:val="24"/>
        </w:rPr>
        <w:t xml:space="preserve">. 2010. Retrieved from </w:t>
      </w:r>
      <w:hyperlink r:id="rId7" w:history="1">
        <w:r w:rsidR="00070E37" w:rsidRPr="00121D59">
          <w:rPr>
            <w:rStyle w:val="Hyperlink"/>
            <w:rFonts w:ascii="Times New Roman" w:eastAsia="Times New Roman" w:hAnsi="Times New Roman" w:cs="Times New Roman"/>
            <w:sz w:val="24"/>
            <w:szCs w:val="24"/>
          </w:rPr>
          <w:t>https://biblehub.com/timeline/old.htm</w:t>
        </w:r>
      </w:hyperlink>
      <w:r w:rsidR="00070E37">
        <w:rPr>
          <w:rFonts w:ascii="Times New Roman" w:eastAsia="Times New Roman" w:hAnsi="Times New Roman" w:cs="Times New Roman"/>
          <w:sz w:val="24"/>
          <w:szCs w:val="24"/>
        </w:rPr>
        <w:t xml:space="preserve"> </w:t>
      </w:r>
    </w:p>
    <w:p w:rsidR="000C5702" w:rsidRDefault="00E521AF" w:rsidP="00AF01AE">
      <w:pPr>
        <w:spacing w:after="0"/>
        <w:ind w:left="720" w:hanging="720"/>
        <w:rPr>
          <w:rFonts w:ascii="Times New Roman" w:eastAsia="Times New Roman" w:hAnsi="Times New Roman" w:cs="Times New Roman"/>
          <w:sz w:val="24"/>
          <w:szCs w:val="24"/>
        </w:rPr>
      </w:pPr>
      <w:r w:rsidRPr="00E521AF">
        <w:rPr>
          <w:rFonts w:ascii="Times New Roman" w:eastAsia="Times New Roman" w:hAnsi="Times New Roman" w:cs="Times New Roman"/>
          <w:sz w:val="24"/>
          <w:szCs w:val="24"/>
        </w:rPr>
        <w:t>Version, King James. The holy bible. World Publishing Company, 1989.</w:t>
      </w:r>
    </w:p>
    <w:p w:rsidR="000C5702" w:rsidRDefault="00E521AF" w:rsidP="00E521AF">
      <w:pPr>
        <w:ind w:firstLine="0"/>
      </w:pPr>
      <w:r w:rsidRPr="00E521AF">
        <w:rPr>
          <w:rFonts w:ascii="Times New Roman" w:eastAsia="Times New Roman" w:hAnsi="Times New Roman" w:cs="Times New Roman"/>
          <w:sz w:val="24"/>
          <w:szCs w:val="24"/>
        </w:rPr>
        <w:t>Schwartz, Regina M. "Milton on the Bible." A Companion to Milton (2015): 37-54.</w:t>
      </w:r>
    </w:p>
    <w:sectPr w:rsidR="000C5702" w:rsidSect="00D04621">
      <w:headerReference w:type="default" r:id="rId8"/>
      <w:headerReference w:type="first" r:id="rId9"/>
      <w:pgSz w:w="12240" w:h="15840"/>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0699" w:rsidRDefault="00950699">
      <w:pPr>
        <w:spacing w:after="0" w:line="240" w:lineRule="auto"/>
      </w:pPr>
      <w:r>
        <w:separator/>
      </w:r>
    </w:p>
  </w:endnote>
  <w:endnote w:type="continuationSeparator" w:id="0">
    <w:p w:rsidR="00950699" w:rsidRDefault="009506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0699" w:rsidRDefault="00950699">
      <w:pPr>
        <w:spacing w:after="0" w:line="240" w:lineRule="auto"/>
      </w:pPr>
      <w:r>
        <w:separator/>
      </w:r>
    </w:p>
  </w:footnote>
  <w:footnote w:type="continuationSeparator" w:id="0">
    <w:p w:rsidR="00950699" w:rsidRDefault="00950699">
      <w:pPr>
        <w:spacing w:after="0" w:line="240" w:lineRule="auto"/>
      </w:pPr>
      <w:r>
        <w:continuationSeparator/>
      </w:r>
    </w:p>
  </w:footnote>
  <w:footnote w:id="1">
    <w:p w:rsidR="00BC56B2" w:rsidRPr="00BC56B2" w:rsidRDefault="00BC56B2">
      <w:pPr>
        <w:pStyle w:val="FootnoteText"/>
        <w:rPr>
          <w:rFonts w:cs="Times New Roman"/>
          <w:szCs w:val="24"/>
        </w:rPr>
      </w:pPr>
      <w:r w:rsidRPr="00BC56B2">
        <w:rPr>
          <w:rStyle w:val="FootnoteReference"/>
          <w:rFonts w:cs="Times New Roman"/>
          <w:szCs w:val="24"/>
        </w:rPr>
        <w:footnoteRef/>
      </w:r>
      <w:r w:rsidRPr="00BC56B2">
        <w:rPr>
          <w:rFonts w:cs="Times New Roman"/>
          <w:szCs w:val="24"/>
        </w:rPr>
        <w:t xml:space="preserve">   4000 BC this period signified the beginning of time, creation and the first marriage</w:t>
      </w:r>
    </w:p>
  </w:footnote>
  <w:footnote w:id="2">
    <w:p w:rsidR="00BC56B2" w:rsidRPr="00BC56B2" w:rsidRDefault="00BC56B2">
      <w:pPr>
        <w:pStyle w:val="FootnoteText"/>
        <w:rPr>
          <w:rFonts w:cs="Times New Roman"/>
          <w:szCs w:val="24"/>
        </w:rPr>
      </w:pPr>
      <w:r w:rsidRPr="00BC56B2">
        <w:rPr>
          <w:rStyle w:val="FootnoteReference"/>
          <w:rFonts w:cs="Times New Roman"/>
          <w:szCs w:val="24"/>
        </w:rPr>
        <w:footnoteRef/>
      </w:r>
      <w:r w:rsidRPr="00BC56B2">
        <w:rPr>
          <w:rFonts w:cs="Times New Roman"/>
          <w:szCs w:val="24"/>
        </w:rPr>
        <w:t xml:space="preserve"> 3000 BC is a period in which the first murder occurred, it showed the first death in humanity’s history.</w:t>
      </w:r>
    </w:p>
  </w:footnote>
  <w:footnote w:id="3">
    <w:p w:rsidR="00BC56B2" w:rsidRPr="00BC56B2" w:rsidRDefault="00BC56B2">
      <w:pPr>
        <w:pStyle w:val="FootnoteText"/>
        <w:rPr>
          <w:rFonts w:cs="Times New Roman"/>
          <w:szCs w:val="24"/>
        </w:rPr>
      </w:pPr>
      <w:r w:rsidRPr="00BC56B2">
        <w:rPr>
          <w:rStyle w:val="FootnoteReference"/>
          <w:rFonts w:cs="Times New Roman"/>
          <w:szCs w:val="24"/>
        </w:rPr>
        <w:footnoteRef/>
      </w:r>
      <w:r w:rsidRPr="00BC56B2">
        <w:rPr>
          <w:rFonts w:cs="Times New Roman"/>
          <w:szCs w:val="24"/>
        </w:rPr>
        <w:t xml:space="preserve"> 2500 BC the great flood occurred and all humanity except from those in Noah’s arc was wiped out</w:t>
      </w:r>
    </w:p>
  </w:footnote>
  <w:footnote w:id="4">
    <w:p w:rsidR="00BC56B2" w:rsidRDefault="00BC56B2">
      <w:pPr>
        <w:pStyle w:val="FootnoteText"/>
      </w:pPr>
      <w:r w:rsidRPr="00BC56B2">
        <w:rPr>
          <w:rStyle w:val="FootnoteReference"/>
          <w:rFonts w:cs="Times New Roman"/>
          <w:szCs w:val="24"/>
        </w:rPr>
        <w:footnoteRef/>
      </w:r>
      <w:r w:rsidRPr="00BC56B2">
        <w:rPr>
          <w:rFonts w:cs="Times New Roman"/>
          <w:szCs w:val="24"/>
        </w:rPr>
        <w:t xml:space="preserve"> 2000 BC- the tower of babel was destroyed and man was dispersed to all corners of the earth</w:t>
      </w:r>
    </w:p>
  </w:footnote>
  <w:footnote w:id="5">
    <w:p w:rsidR="002A3CD4" w:rsidRDefault="002A3CD4">
      <w:pPr>
        <w:pStyle w:val="FootnoteText"/>
      </w:pPr>
      <w:r>
        <w:rPr>
          <w:rStyle w:val="FootnoteReference"/>
        </w:rPr>
        <w:footnoteRef/>
      </w:r>
      <w:r>
        <w:t xml:space="preserve"> 2085 BC God promises Abram many descendants and changes his name to Abraham </w:t>
      </w:r>
    </w:p>
  </w:footnote>
  <w:footnote w:id="6">
    <w:p w:rsidR="00BC56B2" w:rsidRDefault="00BC56B2">
      <w:pPr>
        <w:pStyle w:val="FootnoteText"/>
      </w:pPr>
      <w:r>
        <w:rPr>
          <w:rStyle w:val="FootnoteReference"/>
        </w:rPr>
        <w:footnoteRef/>
      </w:r>
      <w:r>
        <w:t xml:space="preserve"> 2080 BC Ishmael, the ancestor of the Arabs was born to Abraham  </w:t>
      </w:r>
    </w:p>
  </w:footnote>
  <w:footnote w:id="7">
    <w:p w:rsidR="002A3CD4" w:rsidRDefault="002A3CD4" w:rsidP="002A3CD4">
      <w:pPr>
        <w:pStyle w:val="FootnoteText"/>
      </w:pPr>
      <w:r>
        <w:rPr>
          <w:rStyle w:val="FootnoteReference"/>
        </w:rPr>
        <w:footnoteRef/>
      </w:r>
      <w:r>
        <w:t xml:space="preserve"> 2066 BC The second patriarch of Israel, Isaac was born </w:t>
      </w:r>
    </w:p>
  </w:footnote>
  <w:footnote w:id="8">
    <w:p w:rsidR="002A3CD4" w:rsidRDefault="002A3CD4" w:rsidP="002A3CD4">
      <w:pPr>
        <w:pStyle w:val="FootnoteText"/>
      </w:pPr>
      <w:r>
        <w:rPr>
          <w:rStyle w:val="FootnoteReference"/>
        </w:rPr>
        <w:footnoteRef/>
      </w:r>
      <w:r>
        <w:t xml:space="preserve"> 2086 BC Hagar and Ishmael were chased into the desert</w:t>
      </w:r>
    </w:p>
  </w:footnote>
  <w:footnote w:id="9">
    <w:p w:rsidR="002A3CD4" w:rsidRDefault="002A3CD4">
      <w:pPr>
        <w:pStyle w:val="FootnoteText"/>
      </w:pPr>
      <w:r>
        <w:rPr>
          <w:rStyle w:val="FootnoteReference"/>
        </w:rPr>
        <w:footnoteRef/>
      </w:r>
      <w:r>
        <w:t xml:space="preserve"> 2006 BC  The third patriarch, Jacob, was born </w:t>
      </w:r>
    </w:p>
  </w:footnote>
  <w:footnote w:id="10">
    <w:p w:rsidR="00C13805" w:rsidRDefault="00C13805">
      <w:pPr>
        <w:pStyle w:val="FootnoteText"/>
      </w:pPr>
      <w:r>
        <w:rPr>
          <w:rStyle w:val="FootnoteReference"/>
        </w:rPr>
        <w:footnoteRef/>
      </w:r>
      <w:r>
        <w:t xml:space="preserve"> 1929 BC Jacob steals Esau’s blessings</w:t>
      </w:r>
    </w:p>
  </w:footnote>
  <w:footnote w:id="11">
    <w:p w:rsidR="00C13805" w:rsidRDefault="00C13805">
      <w:pPr>
        <w:pStyle w:val="FootnoteText"/>
      </w:pPr>
      <w:r>
        <w:rPr>
          <w:rStyle w:val="FootnoteReference"/>
        </w:rPr>
        <w:footnoteRef/>
      </w:r>
      <w:r>
        <w:t xml:space="preserve"> 1921 BC Jacob marries Racheal </w:t>
      </w:r>
    </w:p>
  </w:footnote>
  <w:footnote w:id="12">
    <w:p w:rsidR="00C13805" w:rsidRDefault="00C13805">
      <w:pPr>
        <w:pStyle w:val="FootnoteText"/>
      </w:pPr>
      <w:r>
        <w:rPr>
          <w:rStyle w:val="FootnoteReference"/>
        </w:rPr>
        <w:footnoteRef/>
      </w:r>
      <w:r>
        <w:t xml:space="preserve"> Joseph was born</w:t>
      </w:r>
    </w:p>
  </w:footnote>
  <w:footnote w:id="13">
    <w:p w:rsidR="00C13805" w:rsidRDefault="00C13805">
      <w:pPr>
        <w:pStyle w:val="FootnoteText"/>
      </w:pPr>
      <w:r>
        <w:rPr>
          <w:rStyle w:val="FootnoteReference"/>
        </w:rPr>
        <w:footnoteRef/>
      </w:r>
      <w:r>
        <w:t xml:space="preserve"> Jacob decides to leave Laban’s home and return with his family to Canaan</w:t>
      </w:r>
    </w:p>
  </w:footnote>
  <w:footnote w:id="14">
    <w:p w:rsidR="00C13805" w:rsidRDefault="00C13805">
      <w:pPr>
        <w:pStyle w:val="FootnoteText"/>
      </w:pPr>
      <w:r>
        <w:rPr>
          <w:rStyle w:val="FootnoteReference"/>
        </w:rPr>
        <w:footnoteRef/>
      </w:r>
      <w:r>
        <w:t xml:space="preserve"> Jacob’s name was changed to Israel</w:t>
      </w:r>
    </w:p>
  </w:footnote>
  <w:footnote w:id="15">
    <w:p w:rsidR="00C13805" w:rsidRDefault="00C13805">
      <w:pPr>
        <w:pStyle w:val="FootnoteText"/>
      </w:pPr>
      <w:r>
        <w:rPr>
          <w:rStyle w:val="FootnoteReference"/>
        </w:rPr>
        <w:footnoteRef/>
      </w:r>
      <w:r>
        <w:t xml:space="preserve"> Joseph was betrayed and sold into Egypt</w:t>
      </w:r>
    </w:p>
  </w:footnote>
  <w:footnote w:id="16">
    <w:p w:rsidR="00C13805" w:rsidRDefault="00C13805">
      <w:pPr>
        <w:pStyle w:val="FootnoteText"/>
      </w:pPr>
      <w:r>
        <w:rPr>
          <w:rStyle w:val="FootnoteReference"/>
        </w:rPr>
        <w:footnoteRef/>
      </w:r>
      <w:r>
        <w:t xml:space="preserve"> Joseph interprets pharaohs dream and is made prime minister of Egypt</w:t>
      </w:r>
    </w:p>
  </w:footnote>
  <w:footnote w:id="17">
    <w:p w:rsidR="00C13805" w:rsidRDefault="00C13805">
      <w:pPr>
        <w:pStyle w:val="FootnoteText"/>
      </w:pPr>
      <w:r>
        <w:rPr>
          <w:rStyle w:val="FootnoteReference"/>
        </w:rPr>
        <w:footnoteRef/>
      </w:r>
      <w:r>
        <w:t xml:space="preserve"> The great famine began</w:t>
      </w:r>
    </w:p>
  </w:footnote>
  <w:footnote w:id="18">
    <w:p w:rsidR="00C13805" w:rsidRDefault="00C13805">
      <w:pPr>
        <w:pStyle w:val="FootnoteText"/>
      </w:pPr>
      <w:r>
        <w:rPr>
          <w:rStyle w:val="FootnoteReference"/>
        </w:rPr>
        <w:footnoteRef/>
      </w:r>
      <w:r>
        <w:t xml:space="preserve"> Death of joseph</w:t>
      </w:r>
    </w:p>
  </w:footnote>
  <w:footnote w:id="19">
    <w:p w:rsidR="00C13805" w:rsidRDefault="00C13805">
      <w:pPr>
        <w:pStyle w:val="FootnoteText"/>
      </w:pPr>
      <w:r>
        <w:rPr>
          <w:rStyle w:val="FootnoteReference"/>
        </w:rPr>
        <w:footnoteRef/>
      </w:r>
      <w:r>
        <w:t xml:space="preserve"> Egypt came under the rule of a new pharaoh who subjects Israelites to slavery</w:t>
      </w:r>
    </w:p>
  </w:footnote>
  <w:footnote w:id="20">
    <w:p w:rsidR="00C13805" w:rsidRDefault="00C13805">
      <w:pPr>
        <w:pStyle w:val="FootnoteText"/>
      </w:pPr>
      <w:r>
        <w:rPr>
          <w:rStyle w:val="FootnoteReference"/>
        </w:rPr>
        <w:footnoteRef/>
      </w:r>
      <w:r>
        <w:t xml:space="preserve"> Moses flees from Egypt</w:t>
      </w:r>
    </w:p>
  </w:footnote>
  <w:footnote w:id="21">
    <w:p w:rsidR="00C13805" w:rsidRDefault="00C13805">
      <w:pPr>
        <w:pStyle w:val="FootnoteText"/>
      </w:pPr>
      <w:r>
        <w:rPr>
          <w:rStyle w:val="FootnoteReference"/>
        </w:rPr>
        <w:footnoteRef/>
      </w:r>
      <w:r>
        <w:t xml:space="preserve"> God send Moses to go and rescue the Israelites</w:t>
      </w:r>
      <w:r w:rsidR="00C221D5">
        <w:t>, the 10 plagues and exodus from Egypt began.</w:t>
      </w:r>
      <w:r>
        <w:t xml:space="preserve"> </w:t>
      </w:r>
    </w:p>
  </w:footnote>
  <w:footnote w:id="22">
    <w:p w:rsidR="00C221D5" w:rsidRDefault="00C221D5">
      <w:pPr>
        <w:pStyle w:val="FootnoteText"/>
      </w:pPr>
      <w:r>
        <w:rPr>
          <w:rStyle w:val="FootnoteReference"/>
        </w:rPr>
        <w:footnoteRef/>
      </w:r>
      <w:r>
        <w:t xml:space="preserve"> The book of Deuteronomy begins</w:t>
      </w:r>
    </w:p>
  </w:footnote>
  <w:footnote w:id="23">
    <w:p w:rsidR="00C221D5" w:rsidRDefault="00C221D5">
      <w:pPr>
        <w:pStyle w:val="FootnoteText"/>
      </w:pPr>
      <w:r>
        <w:rPr>
          <w:rStyle w:val="FootnoteReference"/>
        </w:rPr>
        <w:footnoteRef/>
      </w:r>
      <w:r>
        <w:t xml:space="preserve"> Moses’ death occurs and Joshua assumes leadership of the Israelites</w:t>
      </w:r>
    </w:p>
  </w:footnote>
  <w:footnote w:id="24">
    <w:p w:rsidR="00C221D5" w:rsidRDefault="00C221D5">
      <w:pPr>
        <w:pStyle w:val="FootnoteText"/>
      </w:pPr>
      <w:r>
        <w:rPr>
          <w:rStyle w:val="FootnoteReference"/>
        </w:rPr>
        <w:footnoteRef/>
      </w:r>
      <w:r>
        <w:t xml:space="preserve"> God lets the sun stand still and grants the Israelites victory against the five kings of </w:t>
      </w:r>
      <w:r w:rsidR="00FD0742">
        <w:t>Canaan</w:t>
      </w:r>
    </w:p>
  </w:footnote>
  <w:footnote w:id="25">
    <w:p w:rsidR="00C221D5" w:rsidRDefault="00C221D5">
      <w:pPr>
        <w:pStyle w:val="FootnoteText"/>
      </w:pPr>
      <w:r>
        <w:rPr>
          <w:rStyle w:val="FootnoteReference"/>
        </w:rPr>
        <w:footnoteRef/>
      </w:r>
      <w:r>
        <w:t xml:space="preserve"> Jerusalem, the holy city was captured</w:t>
      </w:r>
    </w:p>
  </w:footnote>
  <w:footnote w:id="26">
    <w:p w:rsidR="00C221D5" w:rsidRDefault="00C221D5">
      <w:pPr>
        <w:pStyle w:val="FootnoteText"/>
      </w:pPr>
      <w:r>
        <w:rPr>
          <w:rStyle w:val="FootnoteReference"/>
        </w:rPr>
        <w:footnoteRef/>
      </w:r>
      <w:r>
        <w:t xml:space="preserve"> The arc of the covenant was stolen from the Israelites by the philistines</w:t>
      </w:r>
    </w:p>
  </w:footnote>
  <w:footnote w:id="27">
    <w:p w:rsidR="00C221D5" w:rsidRDefault="00C221D5">
      <w:pPr>
        <w:pStyle w:val="FootnoteText"/>
      </w:pPr>
      <w:r>
        <w:rPr>
          <w:rStyle w:val="FootnoteReference"/>
        </w:rPr>
        <w:footnoteRef/>
      </w:r>
      <w:r>
        <w:t xml:space="preserve"> Saul is anointed to become Israel’s first King</w:t>
      </w:r>
    </w:p>
  </w:footnote>
  <w:footnote w:id="28">
    <w:p w:rsidR="00C221D5" w:rsidRDefault="00C221D5">
      <w:pPr>
        <w:pStyle w:val="FootnoteText"/>
      </w:pPr>
      <w:r>
        <w:rPr>
          <w:rStyle w:val="FootnoteReference"/>
        </w:rPr>
        <w:footnoteRef/>
      </w:r>
      <w:r>
        <w:t xml:space="preserve"> Anointing of David to be the second king of Israel and Saul’s replacement</w:t>
      </w:r>
    </w:p>
  </w:footnote>
  <w:footnote w:id="29">
    <w:p w:rsidR="00C221D5" w:rsidRDefault="00C221D5">
      <w:pPr>
        <w:pStyle w:val="FootnoteText"/>
      </w:pPr>
      <w:r>
        <w:rPr>
          <w:rStyle w:val="FootnoteReference"/>
        </w:rPr>
        <w:footnoteRef/>
      </w:r>
      <w:r>
        <w:t xml:space="preserve"> Saul threatens David’s life and David flees from Jerusalem</w:t>
      </w:r>
    </w:p>
  </w:footnote>
  <w:footnote w:id="30">
    <w:p w:rsidR="00EE39A0" w:rsidRDefault="00EE39A0">
      <w:pPr>
        <w:pStyle w:val="FootnoteText"/>
      </w:pPr>
      <w:r>
        <w:rPr>
          <w:rStyle w:val="FootnoteReference"/>
        </w:rPr>
        <w:footnoteRef/>
      </w:r>
      <w:r>
        <w:t xml:space="preserve"> David was pronounced the king of Judah</w:t>
      </w:r>
    </w:p>
  </w:footnote>
  <w:footnote w:id="31">
    <w:p w:rsidR="00EE39A0" w:rsidRDefault="00EE39A0">
      <w:pPr>
        <w:pStyle w:val="FootnoteText"/>
      </w:pPr>
      <w:r>
        <w:rPr>
          <w:rStyle w:val="FootnoteReference"/>
        </w:rPr>
        <w:footnoteRef/>
      </w:r>
      <w:r>
        <w:t xml:space="preserve"> King Saul and his son’s die and David becomes king of all Israel</w:t>
      </w:r>
    </w:p>
  </w:footnote>
  <w:footnote w:id="32">
    <w:p w:rsidR="00EE39A0" w:rsidRDefault="00EE39A0">
      <w:pPr>
        <w:pStyle w:val="FootnoteText"/>
      </w:pPr>
      <w:r>
        <w:rPr>
          <w:rStyle w:val="FootnoteReference"/>
        </w:rPr>
        <w:footnoteRef/>
      </w:r>
      <w:r>
        <w:t xml:space="preserve"> The arc of the covenant was brought to </w:t>
      </w:r>
      <w:r w:rsidR="00FD0742">
        <w:t>Israel</w:t>
      </w:r>
    </w:p>
  </w:footnote>
  <w:footnote w:id="33">
    <w:p w:rsidR="00EE39A0" w:rsidRDefault="00EE39A0">
      <w:pPr>
        <w:pStyle w:val="FootnoteText"/>
      </w:pPr>
      <w:r>
        <w:rPr>
          <w:rStyle w:val="FootnoteReference"/>
        </w:rPr>
        <w:footnoteRef/>
      </w:r>
      <w:r>
        <w:t xml:space="preserve"> King Solomon’s reign</w:t>
      </w:r>
    </w:p>
  </w:footnote>
  <w:footnote w:id="34">
    <w:p w:rsidR="00EE39A0" w:rsidRDefault="00EE39A0">
      <w:pPr>
        <w:pStyle w:val="FootnoteText"/>
      </w:pPr>
      <w:r>
        <w:rPr>
          <w:rStyle w:val="FootnoteReference"/>
        </w:rPr>
        <w:footnoteRef/>
      </w:r>
      <w:r>
        <w:t xml:space="preserve"> Construction of the temple of Jerusalem</w:t>
      </w:r>
    </w:p>
  </w:footnote>
  <w:footnote w:id="35">
    <w:p w:rsidR="00EE39A0" w:rsidRDefault="00EE39A0">
      <w:pPr>
        <w:pStyle w:val="FootnoteText"/>
      </w:pPr>
      <w:r>
        <w:rPr>
          <w:rStyle w:val="FootnoteReference"/>
        </w:rPr>
        <w:footnoteRef/>
      </w:r>
      <w:r>
        <w:t xml:space="preserve"> Prophesy about the coming of the Messiah by prophet Isiah</w:t>
      </w:r>
    </w:p>
  </w:footnote>
  <w:footnote w:id="36">
    <w:p w:rsidR="00EE39A0" w:rsidRDefault="00EE39A0">
      <w:pPr>
        <w:pStyle w:val="FootnoteText"/>
      </w:pPr>
      <w:r>
        <w:rPr>
          <w:rStyle w:val="FootnoteReference"/>
        </w:rPr>
        <w:footnoteRef/>
      </w:r>
      <w:r>
        <w:t xml:space="preserve"> Babylon conquers Israel and the Israelites’ exile in Babylon begins</w:t>
      </w:r>
    </w:p>
  </w:footnote>
  <w:footnote w:id="37">
    <w:p w:rsidR="00EE39A0" w:rsidRDefault="00EE39A0">
      <w:pPr>
        <w:pStyle w:val="FootnoteText"/>
      </w:pPr>
      <w:r>
        <w:rPr>
          <w:rStyle w:val="FootnoteReference"/>
        </w:rPr>
        <w:footnoteRef/>
      </w:r>
      <w:r>
        <w:t xml:space="preserve"> End of the Babylonian exile.</w:t>
      </w:r>
    </w:p>
  </w:footnote>
  <w:footnote w:id="38">
    <w:p w:rsidR="00FD0742" w:rsidRDefault="00FD0742">
      <w:pPr>
        <w:pStyle w:val="FootnoteText"/>
      </w:pPr>
      <w:r>
        <w:rPr>
          <w:rStyle w:val="FootnoteReference"/>
        </w:rPr>
        <w:footnoteRef/>
      </w:r>
      <w:r>
        <w:t xml:space="preserve">  Queen Esther prepares a banquet for the King and makes pleas that save the Israelites from being persecuted.</w:t>
      </w:r>
    </w:p>
  </w:footnote>
  <w:footnote w:id="39">
    <w:p w:rsidR="00FD0742" w:rsidRDefault="00FD0742">
      <w:pPr>
        <w:pStyle w:val="FootnoteText"/>
      </w:pPr>
      <w:r>
        <w:rPr>
          <w:rStyle w:val="FootnoteReference"/>
        </w:rPr>
        <w:footnoteRef/>
      </w:r>
      <w:r>
        <w:t xml:space="preserve"> Nehemiah builds the wall of Jerusalem</w:t>
      </w:r>
    </w:p>
  </w:footnote>
  <w:footnote w:id="40">
    <w:p w:rsidR="00FD0742" w:rsidRDefault="00FD0742">
      <w:pPr>
        <w:pStyle w:val="FootnoteText"/>
      </w:pPr>
      <w:r>
        <w:rPr>
          <w:rStyle w:val="FootnoteReference"/>
        </w:rPr>
        <w:footnoteRef/>
      </w:r>
      <w:r>
        <w:t xml:space="preserve"> Israelites form a new covenant with God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96982408"/>
      <w:docPartObj>
        <w:docPartGallery w:val="Page Numbers (Top of Page)"/>
        <w:docPartUnique/>
      </w:docPartObj>
    </w:sdtPr>
    <w:sdtEndPr>
      <w:rPr>
        <w:noProof/>
      </w:rPr>
    </w:sdtEndPr>
    <w:sdtContent>
      <w:p w:rsidR="00D04621" w:rsidRPr="00D04621" w:rsidRDefault="00D04621">
        <w:pPr>
          <w:pStyle w:val="Header"/>
          <w:jc w:val="right"/>
          <w:rPr>
            <w:rFonts w:ascii="Times New Roman" w:hAnsi="Times New Roman" w:cs="Times New Roman"/>
            <w:sz w:val="24"/>
            <w:szCs w:val="24"/>
          </w:rPr>
        </w:pPr>
        <w:r w:rsidRPr="00D04621">
          <w:rPr>
            <w:rFonts w:ascii="Times New Roman" w:hAnsi="Times New Roman" w:cs="Times New Roman"/>
            <w:sz w:val="24"/>
            <w:szCs w:val="24"/>
          </w:rPr>
          <w:t xml:space="preserve"> Surname </w:t>
        </w:r>
        <w:r w:rsidR="00A77D86" w:rsidRPr="00D04621">
          <w:rPr>
            <w:rFonts w:ascii="Times New Roman" w:hAnsi="Times New Roman" w:cs="Times New Roman"/>
            <w:sz w:val="24"/>
            <w:szCs w:val="24"/>
          </w:rPr>
          <w:fldChar w:fldCharType="begin"/>
        </w:r>
        <w:r w:rsidRPr="00D04621">
          <w:rPr>
            <w:rFonts w:ascii="Times New Roman" w:hAnsi="Times New Roman" w:cs="Times New Roman"/>
            <w:sz w:val="24"/>
            <w:szCs w:val="24"/>
          </w:rPr>
          <w:instrText xml:space="preserve"> PAGE   \* MERGEFORMAT </w:instrText>
        </w:r>
        <w:r w:rsidR="00A77D86" w:rsidRPr="00D04621">
          <w:rPr>
            <w:rFonts w:ascii="Times New Roman" w:hAnsi="Times New Roman" w:cs="Times New Roman"/>
            <w:sz w:val="24"/>
            <w:szCs w:val="24"/>
          </w:rPr>
          <w:fldChar w:fldCharType="separate"/>
        </w:r>
        <w:r w:rsidR="00BD78C7">
          <w:rPr>
            <w:rFonts w:ascii="Times New Roman" w:hAnsi="Times New Roman" w:cs="Times New Roman"/>
            <w:noProof/>
            <w:sz w:val="24"/>
            <w:szCs w:val="24"/>
          </w:rPr>
          <w:t>1</w:t>
        </w:r>
        <w:r w:rsidR="00A77D86" w:rsidRPr="00D04621">
          <w:rPr>
            <w:rFonts w:ascii="Times New Roman" w:hAnsi="Times New Roman" w:cs="Times New Roman"/>
            <w:noProof/>
            <w:sz w:val="24"/>
            <w:szCs w:val="24"/>
          </w:rPr>
          <w:fldChar w:fldCharType="end"/>
        </w:r>
      </w:p>
    </w:sdtContent>
  </w:sdt>
  <w:p w:rsidR="000C5702" w:rsidRPr="00D04621" w:rsidRDefault="000C5702">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02" w:rsidRDefault="00DF1E04">
    <w:pPr>
      <w:pBdr>
        <w:top w:val="nil"/>
        <w:left w:val="nil"/>
        <w:bottom w:val="nil"/>
        <w:right w:val="nil"/>
        <w:between w:val="nil"/>
      </w:pBdr>
      <w:tabs>
        <w:tab w:val="center" w:pos="4680"/>
        <w:tab w:val="right" w:pos="9360"/>
      </w:tabs>
      <w:spacing w:after="0" w:line="240" w:lineRule="auto"/>
      <w:ind w:firstLine="0"/>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Running head: THE OLD TESTAMENT TIMELINE</w:t>
    </w:r>
    <w:r>
      <w:rPr>
        <w:rFonts w:ascii="Times New Roman" w:eastAsia="Times New Roman" w:hAnsi="Times New Roman" w:cs="Times New Roman"/>
        <w:color w:val="000000"/>
        <w:sz w:val="24"/>
        <w:szCs w:val="24"/>
      </w:rPr>
      <w:tab/>
    </w:r>
  </w:p>
  <w:p w:rsidR="000C5702" w:rsidRDefault="000C5702">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C5702"/>
    <w:rsid w:val="00070E37"/>
    <w:rsid w:val="000C5702"/>
    <w:rsid w:val="001F4F6A"/>
    <w:rsid w:val="002A3CD4"/>
    <w:rsid w:val="002E338C"/>
    <w:rsid w:val="00334B25"/>
    <w:rsid w:val="00382559"/>
    <w:rsid w:val="004C3FFD"/>
    <w:rsid w:val="006B26D2"/>
    <w:rsid w:val="007B328E"/>
    <w:rsid w:val="00854C75"/>
    <w:rsid w:val="008E0500"/>
    <w:rsid w:val="00932AB3"/>
    <w:rsid w:val="00950699"/>
    <w:rsid w:val="00A622CA"/>
    <w:rsid w:val="00A77D86"/>
    <w:rsid w:val="00AF01AE"/>
    <w:rsid w:val="00B36029"/>
    <w:rsid w:val="00BC56B2"/>
    <w:rsid w:val="00BD78C7"/>
    <w:rsid w:val="00C13805"/>
    <w:rsid w:val="00C221D5"/>
    <w:rsid w:val="00CE5E1F"/>
    <w:rsid w:val="00D04621"/>
    <w:rsid w:val="00DF1E04"/>
    <w:rsid w:val="00E521AF"/>
    <w:rsid w:val="00EE39A0"/>
    <w:rsid w:val="00FD07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BCB"/>
  </w:style>
  <w:style w:type="paragraph" w:styleId="Heading1">
    <w:name w:val="heading 1"/>
    <w:basedOn w:val="Normal"/>
    <w:next w:val="Normal"/>
    <w:rsid w:val="00A77D86"/>
    <w:pPr>
      <w:keepNext/>
      <w:keepLines/>
      <w:spacing w:before="480" w:after="120"/>
      <w:outlineLvl w:val="0"/>
    </w:pPr>
    <w:rPr>
      <w:b/>
      <w:sz w:val="48"/>
      <w:szCs w:val="48"/>
    </w:rPr>
  </w:style>
  <w:style w:type="paragraph" w:styleId="Heading2">
    <w:name w:val="heading 2"/>
    <w:basedOn w:val="Normal"/>
    <w:next w:val="Normal"/>
    <w:rsid w:val="00A77D86"/>
    <w:pPr>
      <w:keepNext/>
      <w:keepLines/>
      <w:spacing w:before="360" w:after="80"/>
      <w:outlineLvl w:val="1"/>
    </w:pPr>
    <w:rPr>
      <w:b/>
      <w:sz w:val="36"/>
      <w:szCs w:val="36"/>
    </w:rPr>
  </w:style>
  <w:style w:type="paragraph" w:styleId="Heading3">
    <w:name w:val="heading 3"/>
    <w:basedOn w:val="Normal"/>
    <w:next w:val="Normal"/>
    <w:rsid w:val="00A77D86"/>
    <w:pPr>
      <w:keepNext/>
      <w:keepLines/>
      <w:spacing w:before="280" w:after="80"/>
      <w:outlineLvl w:val="2"/>
    </w:pPr>
    <w:rPr>
      <w:b/>
      <w:sz w:val="28"/>
      <w:szCs w:val="28"/>
    </w:rPr>
  </w:style>
  <w:style w:type="paragraph" w:styleId="Heading4">
    <w:name w:val="heading 4"/>
    <w:basedOn w:val="Normal"/>
    <w:next w:val="Normal"/>
    <w:rsid w:val="00A77D86"/>
    <w:pPr>
      <w:keepNext/>
      <w:keepLines/>
      <w:spacing w:before="240" w:after="40"/>
      <w:outlineLvl w:val="3"/>
    </w:pPr>
    <w:rPr>
      <w:b/>
      <w:sz w:val="24"/>
      <w:szCs w:val="24"/>
    </w:rPr>
  </w:style>
  <w:style w:type="paragraph" w:styleId="Heading5">
    <w:name w:val="heading 5"/>
    <w:basedOn w:val="Normal"/>
    <w:next w:val="Normal"/>
    <w:rsid w:val="00A77D86"/>
    <w:pPr>
      <w:keepNext/>
      <w:keepLines/>
      <w:spacing w:before="220" w:after="40"/>
      <w:outlineLvl w:val="4"/>
    </w:pPr>
    <w:rPr>
      <w:b/>
    </w:rPr>
  </w:style>
  <w:style w:type="paragraph" w:styleId="Heading6">
    <w:name w:val="heading 6"/>
    <w:basedOn w:val="Normal"/>
    <w:next w:val="Normal"/>
    <w:rsid w:val="00A77D8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77D86"/>
    <w:pPr>
      <w:keepNext/>
      <w:keepLines/>
      <w:spacing w:before="480" w:after="120"/>
    </w:pPr>
    <w:rPr>
      <w:b/>
      <w:sz w:val="72"/>
      <w:szCs w:val="72"/>
    </w:rPr>
  </w:style>
  <w:style w:type="paragraph" w:styleId="Header">
    <w:name w:val="header"/>
    <w:basedOn w:val="Normal"/>
    <w:link w:val="HeaderChar"/>
    <w:uiPriority w:val="99"/>
    <w:unhideWhenUsed/>
    <w:rsid w:val="00B07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BCB"/>
  </w:style>
  <w:style w:type="paragraph" w:styleId="Footer">
    <w:name w:val="footer"/>
    <w:basedOn w:val="Normal"/>
    <w:link w:val="FooterChar"/>
    <w:uiPriority w:val="99"/>
    <w:unhideWhenUsed/>
    <w:rsid w:val="00312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DFB"/>
  </w:style>
  <w:style w:type="paragraph" w:styleId="Subtitle">
    <w:name w:val="Subtitle"/>
    <w:basedOn w:val="Normal"/>
    <w:next w:val="Normal"/>
    <w:rsid w:val="00A77D86"/>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070E37"/>
    <w:rPr>
      <w:color w:val="0000FF" w:themeColor="hyperlink"/>
      <w:u w:val="single"/>
    </w:rPr>
  </w:style>
  <w:style w:type="paragraph" w:styleId="FootnoteText">
    <w:name w:val="footnote text"/>
    <w:basedOn w:val="Normal"/>
    <w:link w:val="FootnoteTextChar"/>
    <w:uiPriority w:val="99"/>
    <w:unhideWhenUsed/>
    <w:rsid w:val="002A3CD4"/>
    <w:pPr>
      <w:spacing w:after="0" w:line="240" w:lineRule="auto"/>
    </w:pPr>
    <w:rPr>
      <w:rFonts w:ascii="Times New Roman" w:hAnsi="Times New Roman"/>
      <w:sz w:val="24"/>
      <w:szCs w:val="20"/>
    </w:rPr>
  </w:style>
  <w:style w:type="character" w:customStyle="1" w:styleId="FootnoteTextChar">
    <w:name w:val="Footnote Text Char"/>
    <w:basedOn w:val="DefaultParagraphFont"/>
    <w:link w:val="FootnoteText"/>
    <w:uiPriority w:val="99"/>
    <w:rsid w:val="002A3CD4"/>
    <w:rPr>
      <w:rFonts w:ascii="Times New Roman" w:hAnsi="Times New Roman"/>
      <w:sz w:val="24"/>
      <w:szCs w:val="20"/>
    </w:rPr>
  </w:style>
  <w:style w:type="character" w:styleId="FootnoteReference">
    <w:name w:val="footnote reference"/>
    <w:basedOn w:val="DefaultParagraphFont"/>
    <w:uiPriority w:val="99"/>
    <w:semiHidden/>
    <w:unhideWhenUsed/>
    <w:rsid w:val="008E0500"/>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iblehub.com/timeline/old.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04CA4-AF99-42AF-BCDC-A013B733B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12</Pages>
  <Words>2649</Words>
  <Characters>15105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mwaura</cp:lastModifiedBy>
  <cp:revision>6</cp:revision>
  <dcterms:created xsi:type="dcterms:W3CDTF">2018-09-25T20:45:00Z</dcterms:created>
  <dcterms:modified xsi:type="dcterms:W3CDTF">2018-09-27T15:46:00Z</dcterms:modified>
</cp:coreProperties>
</file>